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3CB3F" w14:textId="77777777" w:rsidR="00376AA3" w:rsidRDefault="00376AA3"/>
    <w:tbl>
      <w:tblPr>
        <w:tblStyle w:val="TableGrid"/>
        <w:tblW w:w="10795" w:type="dxa"/>
        <w:tblInd w:w="-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25"/>
        <w:gridCol w:w="8370"/>
      </w:tblGrid>
      <w:tr w:rsidR="009C5DFC" w14:paraId="400781CE" w14:textId="77777777" w:rsidTr="00376AA3">
        <w:trPr>
          <w:trHeight w:val="360"/>
        </w:trPr>
        <w:tc>
          <w:tcPr>
            <w:tcW w:w="2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  <w:shd w:val="clear" w:color="auto" w:fill="0A487F"/>
            <w:vAlign w:val="center"/>
          </w:tcPr>
          <w:p w14:paraId="09292AB3" w14:textId="77777777" w:rsidR="009C5DFC" w:rsidRPr="002B69B1" w:rsidRDefault="001113C1" w:rsidP="00560703">
            <w:pPr>
              <w:pStyle w:val="Default"/>
              <w:jc w:val="right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 xml:space="preserve">Impacted </w:t>
            </w:r>
            <w:r w:rsidR="00137292">
              <w:rPr>
                <w:b/>
                <w:color w:val="FFFFFF" w:themeColor="background1"/>
                <w:sz w:val="22"/>
                <w:szCs w:val="22"/>
              </w:rPr>
              <w:t>Area</w:t>
            </w:r>
          </w:p>
        </w:tc>
        <w:tc>
          <w:tcPr>
            <w:tcW w:w="8370" w:type="dxa"/>
            <w:tcBorders>
              <w:top w:val="single" w:sz="4" w:space="0" w:color="000000" w:themeColor="text1"/>
              <w:left w:val="nil"/>
              <w:bottom w:val="single" w:sz="4" w:space="0" w:color="auto"/>
            </w:tcBorders>
            <w:vAlign w:val="center"/>
          </w:tcPr>
          <w:p w14:paraId="0B57BD58" w14:textId="77777777" w:rsidR="00376AA3" w:rsidRPr="00A46FD7" w:rsidRDefault="00376AA3" w:rsidP="00794B40">
            <w:pPr>
              <w:pStyle w:val="Default"/>
              <w:rPr>
                <w:szCs w:val="22"/>
              </w:rPr>
            </w:pPr>
          </w:p>
        </w:tc>
      </w:tr>
      <w:tr w:rsidR="00F5391F" w14:paraId="41AD8D1C" w14:textId="77777777" w:rsidTr="00376AA3">
        <w:trPr>
          <w:trHeight w:val="21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7F7F7F" w:themeFill="text1" w:themeFillTint="80"/>
            <w:vAlign w:val="center"/>
          </w:tcPr>
          <w:p w14:paraId="7B0B9572" w14:textId="77777777" w:rsidR="00F5391F" w:rsidRPr="00A46FD7" w:rsidRDefault="00F5391F" w:rsidP="00F5391F">
            <w:pPr>
              <w:pStyle w:val="Default"/>
              <w:jc w:val="right"/>
              <w:rPr>
                <w:color w:val="FFFFFF" w:themeColor="background1"/>
                <w:sz w:val="20"/>
                <w:szCs w:val="22"/>
              </w:rPr>
            </w:pPr>
            <w:r w:rsidRPr="00A46FD7">
              <w:rPr>
                <w:color w:val="FFFFFF" w:themeColor="background1"/>
                <w:sz w:val="20"/>
                <w:szCs w:val="22"/>
              </w:rPr>
              <w:t>Date</w:t>
            </w:r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713FE9" w14:textId="77777777" w:rsidR="00F5391F" w:rsidRPr="00A46FD7" w:rsidRDefault="00F5391F" w:rsidP="00F5391F">
            <w:pPr>
              <w:pStyle w:val="Default"/>
              <w:rPr>
                <w:sz w:val="20"/>
                <w:szCs w:val="22"/>
              </w:rPr>
            </w:pPr>
          </w:p>
        </w:tc>
      </w:tr>
      <w:tr w:rsidR="009C5DFC" w14:paraId="1BB019A7" w14:textId="77777777" w:rsidTr="00376AA3">
        <w:trPr>
          <w:trHeight w:val="341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A487F"/>
            <w:vAlign w:val="center"/>
          </w:tcPr>
          <w:p w14:paraId="3A0B3F3E" w14:textId="77777777" w:rsidR="009C5DFC" w:rsidRPr="00E50E48" w:rsidRDefault="00C0286E" w:rsidP="009C5DFC">
            <w:pPr>
              <w:pStyle w:val="Default"/>
              <w:jc w:val="right"/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Data</w:t>
            </w:r>
            <w:r w:rsidR="001113C1" w:rsidRPr="00E50E48">
              <w:rPr>
                <w:color w:val="FFFFFF" w:themeColor="background1"/>
                <w:sz w:val="22"/>
                <w:szCs w:val="22"/>
              </w:rPr>
              <w:t xml:space="preserve"> Owner</w:t>
            </w:r>
          </w:p>
        </w:tc>
        <w:tc>
          <w:tcPr>
            <w:tcW w:w="8370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85FFB8" w14:textId="77777777" w:rsidR="009C5DFC" w:rsidRPr="00E50E48" w:rsidRDefault="009C5DFC" w:rsidP="00CC4D04">
            <w:pPr>
              <w:rPr>
                <w:rFonts w:asciiTheme="majorHAnsi" w:hAnsiTheme="majorHAnsi"/>
                <w:sz w:val="22"/>
              </w:rPr>
            </w:pPr>
          </w:p>
        </w:tc>
      </w:tr>
      <w:tr w:rsidR="009C5DFC" w14:paraId="44C0ECFC" w14:textId="77777777" w:rsidTr="00376AA3">
        <w:trPr>
          <w:trHeight w:val="350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7F7F7F" w:themeFill="text1" w:themeFillTint="80"/>
            <w:vAlign w:val="center"/>
          </w:tcPr>
          <w:p w14:paraId="4DD4CD0C" w14:textId="77777777" w:rsidR="009C5DFC" w:rsidRPr="00D37415" w:rsidRDefault="001113C1" w:rsidP="001113C1">
            <w:pPr>
              <w:pStyle w:val="Default"/>
              <w:jc w:val="right"/>
              <w:rPr>
                <w:color w:val="FFFFFF" w:themeColor="background1"/>
                <w:sz w:val="20"/>
                <w:szCs w:val="22"/>
              </w:rPr>
            </w:pPr>
            <w:r w:rsidRPr="00D37415">
              <w:rPr>
                <w:color w:val="FFFFFF" w:themeColor="background1"/>
                <w:sz w:val="20"/>
                <w:szCs w:val="22"/>
              </w:rPr>
              <w:t xml:space="preserve">Breach Notification </w:t>
            </w:r>
          </w:p>
        </w:tc>
        <w:tc>
          <w:tcPr>
            <w:tcW w:w="8370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CB13BB" w14:textId="77777777" w:rsidR="009C5DFC" w:rsidRPr="00EA1FA3" w:rsidRDefault="009C5DFC" w:rsidP="009C5DFC">
            <w:pPr>
              <w:pStyle w:val="Default"/>
              <w:rPr>
                <w:sz w:val="18"/>
                <w:szCs w:val="20"/>
              </w:rPr>
            </w:pPr>
          </w:p>
        </w:tc>
      </w:tr>
      <w:tr w:rsidR="009C5DFC" w14:paraId="66BBFEC4" w14:textId="77777777" w:rsidTr="00376AA3">
        <w:trPr>
          <w:trHeight w:val="359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404040" w:themeFill="text1" w:themeFillTint="BF"/>
            <w:vAlign w:val="center"/>
          </w:tcPr>
          <w:p w14:paraId="385069B9" w14:textId="77777777" w:rsidR="009C5DFC" w:rsidRPr="00D37415" w:rsidRDefault="00650042" w:rsidP="00A46FD7">
            <w:pPr>
              <w:pStyle w:val="Default"/>
              <w:jc w:val="right"/>
              <w:rPr>
                <w:rFonts w:asciiTheme="majorHAnsi" w:hAnsiTheme="majorHAnsi" w:cstheme="minorBidi"/>
                <w:color w:val="auto"/>
                <w:sz w:val="22"/>
              </w:rPr>
            </w:pPr>
            <w:r w:rsidRPr="00D37415">
              <w:rPr>
                <w:color w:val="FFFFFF" w:themeColor="background1"/>
                <w:sz w:val="22"/>
                <w:szCs w:val="22"/>
              </w:rPr>
              <w:t>Reported by</w:t>
            </w:r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F4A071" w14:textId="77777777" w:rsidR="00650042" w:rsidRPr="00D37415" w:rsidRDefault="00650042" w:rsidP="00742291">
            <w:pPr>
              <w:pStyle w:val="PlainText"/>
              <w:rPr>
                <w:rFonts w:asciiTheme="majorHAnsi" w:eastAsiaTheme="minorEastAsia" w:hAnsiTheme="majorHAnsi" w:cstheme="minorBidi"/>
                <w:szCs w:val="24"/>
              </w:rPr>
            </w:pPr>
          </w:p>
        </w:tc>
      </w:tr>
      <w:tr w:rsidR="004917BF" w14:paraId="7B08CD26" w14:textId="77777777" w:rsidTr="00376AA3">
        <w:trPr>
          <w:trHeight w:val="242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55299ED0" w14:textId="77777777" w:rsidR="004917BF" w:rsidRPr="00EE461F" w:rsidRDefault="004917BF" w:rsidP="004917BF">
            <w:pPr>
              <w:pStyle w:val="Default"/>
              <w:jc w:val="right"/>
              <w:rPr>
                <w:color w:val="FFFFFF" w:themeColor="background1"/>
                <w:sz w:val="16"/>
                <w:szCs w:val="20"/>
              </w:rPr>
            </w:pPr>
            <w:r w:rsidRPr="00EE461F">
              <w:rPr>
                <w:color w:val="FFFFFF" w:themeColor="background1"/>
                <w:sz w:val="16"/>
                <w:szCs w:val="20"/>
              </w:rPr>
              <w:t>Date</w:t>
            </w:r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BE63D6" w14:textId="77777777" w:rsidR="004917BF" w:rsidRPr="00EE461F" w:rsidRDefault="004917BF" w:rsidP="00E50E48">
            <w:pPr>
              <w:pStyle w:val="Default"/>
              <w:rPr>
                <w:sz w:val="16"/>
                <w:szCs w:val="22"/>
              </w:rPr>
            </w:pPr>
          </w:p>
        </w:tc>
      </w:tr>
      <w:tr w:rsidR="00560703" w14:paraId="3BEB7685" w14:textId="77777777" w:rsidTr="00376AA3">
        <w:trPr>
          <w:trHeight w:val="359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404040" w:themeFill="text1" w:themeFillTint="BF"/>
            <w:vAlign w:val="center"/>
          </w:tcPr>
          <w:p w14:paraId="1BB324CA" w14:textId="77777777" w:rsidR="00560703" w:rsidRPr="00D37415" w:rsidRDefault="00560703" w:rsidP="002F1809">
            <w:pPr>
              <w:pStyle w:val="Default"/>
              <w:jc w:val="right"/>
              <w:rPr>
                <w:color w:val="FFFFFF" w:themeColor="background1"/>
                <w:sz w:val="22"/>
                <w:szCs w:val="22"/>
              </w:rPr>
            </w:pPr>
            <w:r w:rsidRPr="00D37415">
              <w:rPr>
                <w:color w:val="FFFFFF" w:themeColor="background1"/>
                <w:sz w:val="22"/>
                <w:szCs w:val="22"/>
              </w:rPr>
              <w:t>Incident Manager</w:t>
            </w:r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972822" w14:textId="77777777" w:rsidR="00560703" w:rsidRPr="00D37415" w:rsidRDefault="00560703" w:rsidP="00B21DEE">
            <w:pPr>
              <w:pStyle w:val="Default"/>
              <w:rPr>
                <w:sz w:val="22"/>
                <w:szCs w:val="22"/>
              </w:rPr>
            </w:pPr>
          </w:p>
        </w:tc>
      </w:tr>
      <w:tr w:rsidR="00D3364D" w14:paraId="5A048C9F" w14:textId="77777777" w:rsidTr="00376AA3">
        <w:trPr>
          <w:trHeight w:val="35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532EA1CF" w14:textId="77777777" w:rsidR="00D3364D" w:rsidRPr="00D37415" w:rsidRDefault="00D3364D" w:rsidP="002F1809">
            <w:pPr>
              <w:pStyle w:val="Default"/>
              <w:jc w:val="right"/>
              <w:rPr>
                <w:color w:val="FFFFFF" w:themeColor="background1"/>
                <w:sz w:val="22"/>
                <w:szCs w:val="22"/>
              </w:rPr>
            </w:pPr>
            <w:r w:rsidRPr="00D37415">
              <w:rPr>
                <w:color w:val="FFFFFF" w:themeColor="background1"/>
                <w:sz w:val="22"/>
                <w:szCs w:val="22"/>
              </w:rPr>
              <w:t>Incident Handler</w:t>
            </w:r>
            <w:r w:rsidR="006C5CC2" w:rsidRPr="00D37415">
              <w:rPr>
                <w:color w:val="FFFFFF" w:themeColor="background1"/>
                <w:sz w:val="22"/>
                <w:szCs w:val="22"/>
              </w:rPr>
              <w:t>(s)</w:t>
            </w:r>
          </w:p>
        </w:tc>
        <w:tc>
          <w:tcPr>
            <w:tcW w:w="8370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  <w:vAlign w:val="center"/>
          </w:tcPr>
          <w:p w14:paraId="3F0265B4" w14:textId="77777777" w:rsidR="00D3364D" w:rsidRPr="00D37415" w:rsidRDefault="00D3364D" w:rsidP="00794B40">
            <w:pPr>
              <w:pStyle w:val="Default"/>
              <w:rPr>
                <w:vanish/>
                <w:sz w:val="22"/>
                <w:szCs w:val="22"/>
              </w:rPr>
            </w:pPr>
          </w:p>
        </w:tc>
      </w:tr>
      <w:tr w:rsidR="002F1809" w14:paraId="5195FF89" w14:textId="77777777" w:rsidTr="00376AA3">
        <w:trPr>
          <w:trHeight w:val="35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B938E9E" w14:textId="77777777" w:rsidR="002F1809" w:rsidRPr="00EA1FA3" w:rsidRDefault="00C0286E" w:rsidP="002F1809">
            <w:pPr>
              <w:pStyle w:val="Default"/>
              <w:jc w:val="right"/>
              <w:rPr>
                <w:color w:val="000000" w:themeColor="text1"/>
                <w:sz w:val="22"/>
                <w:szCs w:val="22"/>
              </w:rPr>
            </w:pPr>
            <w:r w:rsidRPr="00EA1FA3">
              <w:rPr>
                <w:color w:val="000000" w:themeColor="text1"/>
                <w:sz w:val="22"/>
                <w:szCs w:val="22"/>
              </w:rPr>
              <w:t>Third Parties Involved</w:t>
            </w:r>
          </w:p>
        </w:tc>
        <w:tc>
          <w:tcPr>
            <w:tcW w:w="8370" w:type="dxa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14:paraId="66D341F3" w14:textId="77777777" w:rsidR="002F1809" w:rsidRPr="00D37415" w:rsidRDefault="002F1809" w:rsidP="0022357E">
            <w:pPr>
              <w:pStyle w:val="Default"/>
              <w:rPr>
                <w:sz w:val="22"/>
                <w:szCs w:val="22"/>
              </w:rPr>
            </w:pPr>
          </w:p>
        </w:tc>
      </w:tr>
      <w:tr w:rsidR="004917BF" w14:paraId="34BB4383" w14:textId="77777777" w:rsidTr="00376AA3">
        <w:trPr>
          <w:trHeight w:val="35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404040" w:themeFill="text1" w:themeFillTint="BF"/>
            <w:vAlign w:val="center"/>
          </w:tcPr>
          <w:p w14:paraId="02791911" w14:textId="77777777" w:rsidR="004917BF" w:rsidRPr="00EE461F" w:rsidRDefault="004917BF" w:rsidP="004917BF">
            <w:pPr>
              <w:pStyle w:val="Default"/>
              <w:jc w:val="right"/>
              <w:rPr>
                <w:color w:val="FFFFFF" w:themeColor="background1"/>
                <w:sz w:val="16"/>
                <w:szCs w:val="20"/>
              </w:rPr>
            </w:pPr>
            <w:r w:rsidRPr="00EE461F">
              <w:rPr>
                <w:color w:val="FFFFFF" w:themeColor="background1"/>
                <w:sz w:val="16"/>
                <w:szCs w:val="20"/>
              </w:rPr>
              <w:t>Report Created</w:t>
            </w:r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C36309" w14:textId="77777777" w:rsidR="004917BF" w:rsidRPr="00EE461F" w:rsidRDefault="004917BF" w:rsidP="00EE3F73">
            <w:pPr>
              <w:pStyle w:val="Default"/>
              <w:rPr>
                <w:sz w:val="16"/>
                <w:szCs w:val="22"/>
              </w:rPr>
            </w:pPr>
          </w:p>
        </w:tc>
      </w:tr>
      <w:tr w:rsidR="00224044" w14:paraId="26948936" w14:textId="77777777" w:rsidTr="00376AA3">
        <w:trPr>
          <w:trHeight w:val="45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19D115" w14:textId="77777777" w:rsidR="00224044" w:rsidRPr="00EE461F" w:rsidRDefault="00224044" w:rsidP="00560703">
            <w:pPr>
              <w:pStyle w:val="Heading2"/>
              <w:spacing w:before="100" w:after="100"/>
              <w:jc w:val="right"/>
              <w:rPr>
                <w:color w:val="FFFFFF" w:themeColor="background1"/>
                <w:sz w:val="24"/>
                <w:szCs w:val="22"/>
              </w:rPr>
            </w:pPr>
            <w:r w:rsidRPr="00EE461F">
              <w:rPr>
                <w:sz w:val="24"/>
              </w:rPr>
              <w:t>Incident Type:</w:t>
            </w:r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76D9F5" w14:textId="77777777" w:rsidR="00224044" w:rsidRPr="00EE461F" w:rsidRDefault="00224044" w:rsidP="006C5CC2">
            <w:pPr>
              <w:pStyle w:val="Heading2"/>
              <w:spacing w:before="0" w:after="0"/>
              <w:rPr>
                <w:rFonts w:ascii="Yu Gothic UI Light" w:eastAsia="Yu Gothic UI Light" w:hAnsi="Yu Gothic UI Light"/>
                <w:szCs w:val="22"/>
              </w:rPr>
            </w:pPr>
          </w:p>
        </w:tc>
      </w:tr>
    </w:tbl>
    <w:p w14:paraId="2B60A42D" w14:textId="77777777" w:rsidR="00EB72CC" w:rsidRPr="0097238C" w:rsidRDefault="00C41EE2" w:rsidP="00376AA3">
      <w:pPr>
        <w:pStyle w:val="Heading2"/>
        <w:spacing w:before="240" w:after="60"/>
        <w:rPr>
          <w:rFonts w:asciiTheme="majorHAnsi" w:hAnsiTheme="majorHAnsi" w:cstheme="majorHAnsi"/>
        </w:rPr>
      </w:pPr>
      <w:r w:rsidRPr="0097238C">
        <w:rPr>
          <w:rFonts w:asciiTheme="majorHAnsi" w:hAnsiTheme="majorHAnsi" w:cstheme="majorHAnsi"/>
        </w:rPr>
        <w:t>Purpose</w:t>
      </w:r>
    </w:p>
    <w:p w14:paraId="358717BB" w14:textId="77777777" w:rsidR="00396AB7" w:rsidRPr="00B31DEA" w:rsidRDefault="00396AB7" w:rsidP="00396AB7">
      <w:pPr>
        <w:pStyle w:val="Default"/>
        <w:rPr>
          <w:rFonts w:ascii="Segoe UI" w:hAnsi="Segoe UI" w:cs="Segoe UI"/>
          <w:color w:val="auto"/>
        </w:rPr>
      </w:pPr>
      <w:r w:rsidRPr="00B31DEA">
        <w:rPr>
          <w:rFonts w:ascii="Segoe UI" w:hAnsi="Segoe UI" w:cs="Segoe UI"/>
          <w:color w:val="auto"/>
        </w:rPr>
        <w:t xml:space="preserve">The </w:t>
      </w:r>
      <w:r w:rsidR="00376AA3">
        <w:rPr>
          <w:rFonts w:ascii="Segoe UI" w:hAnsi="Segoe UI" w:cs="Segoe UI"/>
          <w:color w:val="auto"/>
        </w:rPr>
        <w:t>Cyber</w:t>
      </w:r>
      <w:r w:rsidR="00137292">
        <w:rPr>
          <w:rFonts w:ascii="Segoe UI" w:hAnsi="Segoe UI" w:cs="Segoe UI"/>
          <w:color w:val="auto"/>
        </w:rPr>
        <w:t xml:space="preserve"> State </w:t>
      </w:r>
      <w:proofErr w:type="spellStart"/>
      <w:r w:rsidR="00137292">
        <w:rPr>
          <w:rFonts w:ascii="Segoe UI" w:hAnsi="Segoe UI" w:cs="Segoe UI"/>
          <w:color w:val="auto"/>
        </w:rPr>
        <w:t>Univeristy</w:t>
      </w:r>
      <w:proofErr w:type="spellEnd"/>
      <w:r w:rsidR="00137292">
        <w:rPr>
          <w:rFonts w:ascii="Segoe UI" w:hAnsi="Segoe UI" w:cs="Segoe UI"/>
          <w:color w:val="auto"/>
        </w:rPr>
        <w:t xml:space="preserve"> (</w:t>
      </w:r>
      <w:r w:rsidR="00376AA3">
        <w:rPr>
          <w:rFonts w:ascii="Segoe UI" w:hAnsi="Segoe UI" w:cs="Segoe UI"/>
          <w:color w:val="auto"/>
        </w:rPr>
        <w:t>C</w:t>
      </w:r>
      <w:r w:rsidR="00137292">
        <w:rPr>
          <w:rFonts w:ascii="Segoe UI" w:hAnsi="Segoe UI" w:cs="Segoe UI"/>
          <w:color w:val="auto"/>
        </w:rPr>
        <w:t>SU)</w:t>
      </w:r>
      <w:r w:rsidRPr="00B31DEA">
        <w:rPr>
          <w:rFonts w:ascii="Segoe UI" w:hAnsi="Segoe UI" w:cs="Segoe UI"/>
          <w:color w:val="auto"/>
        </w:rPr>
        <w:t xml:space="preserve"> recognizes the importance of </w:t>
      </w:r>
      <w:proofErr w:type="gramStart"/>
      <w:r w:rsidRPr="00B31DEA">
        <w:rPr>
          <w:rFonts w:ascii="Segoe UI" w:hAnsi="Segoe UI" w:cs="Segoe UI"/>
          <w:color w:val="auto"/>
        </w:rPr>
        <w:t>an</w:t>
      </w:r>
      <w:proofErr w:type="gramEnd"/>
      <w:r w:rsidR="00137292">
        <w:rPr>
          <w:rFonts w:ascii="Segoe UI" w:hAnsi="Segoe UI" w:cs="Segoe UI"/>
          <w:color w:val="auto"/>
        </w:rPr>
        <w:t xml:space="preserve"> Cyber</w:t>
      </w:r>
      <w:r w:rsidRPr="00B31DEA">
        <w:rPr>
          <w:rFonts w:ascii="Segoe UI" w:hAnsi="Segoe UI" w:cs="Segoe UI"/>
          <w:color w:val="auto"/>
        </w:rPr>
        <w:t xml:space="preserve"> Incident Management </w:t>
      </w:r>
      <w:r w:rsidR="00137292">
        <w:rPr>
          <w:rFonts w:ascii="Segoe UI" w:hAnsi="Segoe UI" w:cs="Segoe UI"/>
          <w:color w:val="auto"/>
        </w:rPr>
        <w:t xml:space="preserve">and Response </w:t>
      </w:r>
      <w:r w:rsidRPr="00B31DEA">
        <w:rPr>
          <w:rFonts w:ascii="Segoe UI" w:hAnsi="Segoe UI" w:cs="Segoe UI"/>
          <w:color w:val="auto"/>
        </w:rPr>
        <w:t>P</w:t>
      </w:r>
      <w:r w:rsidR="00137292">
        <w:rPr>
          <w:rFonts w:ascii="Segoe UI" w:hAnsi="Segoe UI" w:cs="Segoe UI"/>
          <w:color w:val="auto"/>
        </w:rPr>
        <w:t>lan</w:t>
      </w:r>
      <w:r w:rsidRPr="00B31DEA">
        <w:rPr>
          <w:rFonts w:ascii="Segoe UI" w:hAnsi="Segoe UI" w:cs="Segoe UI"/>
          <w:color w:val="auto"/>
        </w:rPr>
        <w:t xml:space="preserve"> capable of timely actions and communications to ensure appropriate and consistent responses to each incident. This Executive </w:t>
      </w:r>
      <w:r w:rsidR="00137292">
        <w:rPr>
          <w:rFonts w:ascii="Segoe UI" w:hAnsi="Segoe UI" w:cs="Segoe UI"/>
          <w:color w:val="auto"/>
        </w:rPr>
        <w:t xml:space="preserve">Cyber </w:t>
      </w:r>
      <w:r w:rsidRPr="00B31DEA">
        <w:rPr>
          <w:rFonts w:ascii="Segoe UI" w:hAnsi="Segoe UI" w:cs="Segoe UI"/>
          <w:color w:val="auto"/>
        </w:rPr>
        <w:t>Incident Response Report</w:t>
      </w:r>
      <w:r w:rsidR="00137292">
        <w:rPr>
          <w:rFonts w:ascii="Segoe UI" w:hAnsi="Segoe UI" w:cs="Segoe UI"/>
          <w:color w:val="auto"/>
        </w:rPr>
        <w:t xml:space="preserve"> (CIRR)</w:t>
      </w:r>
      <w:r w:rsidRPr="00B31DEA">
        <w:rPr>
          <w:rFonts w:ascii="Segoe UI" w:hAnsi="Segoe UI" w:cs="Segoe UI"/>
          <w:color w:val="auto"/>
        </w:rPr>
        <w:t xml:space="preserve"> is intended to clearly communicate the details, actions, impact, and remediation (or current status) related to the handling of this incident. </w:t>
      </w:r>
    </w:p>
    <w:p w14:paraId="1AA6426B" w14:textId="77777777" w:rsidR="00D37415" w:rsidRPr="00B31DEA" w:rsidRDefault="00D37415" w:rsidP="00396AB7">
      <w:pPr>
        <w:pStyle w:val="Default"/>
        <w:rPr>
          <w:rFonts w:ascii="Segoe UI" w:hAnsi="Segoe UI" w:cs="Segoe UI"/>
          <w:color w:val="auto"/>
          <w:sz w:val="16"/>
        </w:rPr>
      </w:pPr>
    </w:p>
    <w:p w14:paraId="774EC268" w14:textId="77777777" w:rsidR="00EB72CC" w:rsidRPr="0097238C" w:rsidRDefault="00C41EE2" w:rsidP="00CB6A74">
      <w:pPr>
        <w:pStyle w:val="Heading2"/>
        <w:tabs>
          <w:tab w:val="left" w:pos="4140"/>
        </w:tabs>
        <w:spacing w:before="60" w:after="60"/>
        <w:rPr>
          <w:rFonts w:asciiTheme="majorHAnsi" w:hAnsiTheme="majorHAnsi" w:cstheme="majorHAnsi"/>
        </w:rPr>
      </w:pPr>
      <w:r w:rsidRPr="0097238C">
        <w:rPr>
          <w:rFonts w:asciiTheme="majorHAnsi" w:hAnsiTheme="majorHAnsi" w:cstheme="majorHAnsi"/>
        </w:rPr>
        <w:t>Overview</w:t>
      </w:r>
    </w:p>
    <w:p w14:paraId="2385112F" w14:textId="77777777" w:rsidR="00FF10BB" w:rsidRDefault="006354E4" w:rsidP="00B31DEA">
      <w:pPr>
        <w:pStyle w:val="Default"/>
        <w:rPr>
          <w:rFonts w:ascii="Segoe UI" w:hAnsi="Segoe UI" w:cs="Segoe UI"/>
          <w:color w:val="auto"/>
        </w:rPr>
      </w:pPr>
      <w:r>
        <w:rPr>
          <w:rFonts w:ascii="Segoe UI" w:hAnsi="Segoe UI" w:cs="Segoe UI"/>
          <w:color w:val="auto"/>
          <w:highlight w:val="yellow"/>
        </w:rPr>
        <w:t>[</w:t>
      </w:r>
      <w:r w:rsidR="00137292" w:rsidRPr="00137292">
        <w:rPr>
          <w:rFonts w:ascii="Segoe UI" w:hAnsi="Segoe UI" w:cs="Segoe UI"/>
          <w:color w:val="auto"/>
          <w:highlight w:val="yellow"/>
        </w:rPr>
        <w:t>Include Day\Date</w:t>
      </w:r>
      <w:r w:rsidR="00992CCF" w:rsidRPr="00137292">
        <w:rPr>
          <w:rFonts w:ascii="Segoe UI" w:hAnsi="Segoe UI" w:cs="Segoe UI"/>
          <w:color w:val="auto"/>
          <w:highlight w:val="yellow"/>
        </w:rPr>
        <w:t>,</w:t>
      </w:r>
      <w:r w:rsidR="009A1A50" w:rsidRPr="00137292">
        <w:rPr>
          <w:rFonts w:ascii="Segoe UI" w:hAnsi="Segoe UI" w:cs="Segoe UI"/>
          <w:color w:val="auto"/>
          <w:highlight w:val="yellow"/>
        </w:rPr>
        <w:t xml:space="preserve"> </w:t>
      </w:r>
      <w:r w:rsidR="00137292" w:rsidRPr="00137292">
        <w:rPr>
          <w:rFonts w:ascii="Segoe UI" w:hAnsi="Segoe UI" w:cs="Segoe UI"/>
          <w:color w:val="auto"/>
          <w:highlight w:val="yellow"/>
        </w:rPr>
        <w:t>reporting entity, to whom they reported, and type of event.</w:t>
      </w:r>
      <w:r>
        <w:rPr>
          <w:rFonts w:ascii="Segoe UI" w:hAnsi="Segoe UI" w:cs="Segoe UI"/>
          <w:color w:val="auto"/>
          <w:highlight w:val="yellow"/>
        </w:rPr>
        <w:t>]</w:t>
      </w:r>
      <w:r w:rsidR="00137292">
        <w:rPr>
          <w:rFonts w:ascii="Segoe UI" w:hAnsi="Segoe UI" w:cs="Segoe UI"/>
          <w:color w:val="auto"/>
        </w:rPr>
        <w:t xml:space="preserve"> </w:t>
      </w:r>
    </w:p>
    <w:p w14:paraId="42F10639" w14:textId="77777777" w:rsidR="00137292" w:rsidRDefault="00137292" w:rsidP="006354E4"/>
    <w:p w14:paraId="3388A3DB" w14:textId="77777777" w:rsidR="00840599" w:rsidRPr="00840599" w:rsidRDefault="00840599" w:rsidP="006354E4"/>
    <w:p w14:paraId="1C02D8A9" w14:textId="77777777" w:rsidR="00840599" w:rsidRDefault="00840599" w:rsidP="006354E4">
      <w:pPr>
        <w:rPr>
          <w:rFonts w:asciiTheme="majorHAnsi" w:hAnsiTheme="majorHAnsi" w:cstheme="majorHAnsi"/>
        </w:rPr>
      </w:pPr>
    </w:p>
    <w:p w14:paraId="343E858A" w14:textId="77777777" w:rsidR="00840599" w:rsidRDefault="00840599" w:rsidP="006354E4">
      <w:pPr>
        <w:rPr>
          <w:rFonts w:asciiTheme="majorHAnsi" w:hAnsiTheme="majorHAnsi" w:cstheme="majorHAnsi"/>
        </w:rPr>
      </w:pPr>
    </w:p>
    <w:p w14:paraId="5D95D72C" w14:textId="77777777" w:rsidR="00840599" w:rsidRDefault="00840599" w:rsidP="006354E4">
      <w:pPr>
        <w:rPr>
          <w:rFonts w:asciiTheme="majorHAnsi" w:hAnsiTheme="majorHAnsi" w:cstheme="majorHAnsi"/>
        </w:rPr>
      </w:pPr>
    </w:p>
    <w:p w14:paraId="586C9D3B" w14:textId="77777777" w:rsidR="00840599" w:rsidRDefault="00840599" w:rsidP="006354E4">
      <w:pPr>
        <w:rPr>
          <w:rFonts w:asciiTheme="majorHAnsi" w:hAnsiTheme="majorHAnsi" w:cstheme="majorHAnsi"/>
        </w:rPr>
      </w:pPr>
    </w:p>
    <w:p w14:paraId="59D8D000" w14:textId="77777777" w:rsidR="004E70E8" w:rsidRDefault="00D37415" w:rsidP="004E70E8">
      <w:pPr>
        <w:pStyle w:val="Heading2"/>
        <w:tabs>
          <w:tab w:val="left" w:pos="4140"/>
        </w:tabs>
        <w:spacing w:before="40" w:after="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Potential </w:t>
      </w:r>
      <w:r w:rsidR="00B96B11">
        <w:rPr>
          <w:rFonts w:asciiTheme="majorHAnsi" w:hAnsiTheme="majorHAnsi" w:cstheme="majorHAnsi"/>
        </w:rPr>
        <w:t>I</w:t>
      </w:r>
      <w:r w:rsidR="004E70E8" w:rsidRPr="004E70E8">
        <w:rPr>
          <w:rFonts w:asciiTheme="majorHAnsi" w:hAnsiTheme="majorHAnsi" w:cstheme="majorHAnsi"/>
        </w:rPr>
        <w:t>mpact</w:t>
      </w:r>
    </w:p>
    <w:p w14:paraId="6DB07B98" w14:textId="77777777" w:rsidR="00D37415" w:rsidRPr="006354E4" w:rsidRDefault="006354E4" w:rsidP="00137292">
      <w:pPr>
        <w:pStyle w:val="Default"/>
        <w:rPr>
          <w:rFonts w:ascii="Segoe UI" w:hAnsi="Segoe UI" w:cs="Segoe UI"/>
          <w:color w:val="auto"/>
          <w:highlight w:val="yellow"/>
        </w:rPr>
      </w:pPr>
      <w:r>
        <w:rPr>
          <w:rFonts w:ascii="Segoe UI" w:hAnsi="Segoe UI" w:cs="Segoe UI"/>
          <w:color w:val="auto"/>
          <w:highlight w:val="yellow"/>
        </w:rPr>
        <w:t>[</w:t>
      </w:r>
      <w:r w:rsidR="00137292" w:rsidRPr="006354E4">
        <w:rPr>
          <w:rFonts w:ascii="Segoe UI" w:hAnsi="Segoe UI" w:cs="Segoe UI"/>
          <w:color w:val="auto"/>
          <w:highlight w:val="yellow"/>
        </w:rPr>
        <w:t xml:space="preserve">List </w:t>
      </w:r>
      <w:r w:rsidRPr="006354E4">
        <w:rPr>
          <w:rFonts w:ascii="Segoe UI" w:hAnsi="Segoe UI" w:cs="Segoe UI"/>
          <w:color w:val="auto"/>
          <w:highlight w:val="yellow"/>
        </w:rPr>
        <w:t>of technical and non-technical items that have been confirm or potentially impacted</w:t>
      </w:r>
      <w:r>
        <w:rPr>
          <w:rFonts w:ascii="Segoe UI" w:hAnsi="Segoe UI" w:cs="Segoe UI"/>
          <w:color w:val="auto"/>
          <w:highlight w:val="yellow"/>
        </w:rPr>
        <w:t>]</w:t>
      </w:r>
    </w:p>
    <w:p w14:paraId="26827021" w14:textId="77777777" w:rsidR="00D37415" w:rsidRDefault="00D37415" w:rsidP="006354E4"/>
    <w:p w14:paraId="751469D7" w14:textId="77777777" w:rsidR="00D37415" w:rsidRDefault="00D37415" w:rsidP="006354E4"/>
    <w:p w14:paraId="2B2D64BA" w14:textId="77777777" w:rsidR="00D37415" w:rsidRDefault="00D37415" w:rsidP="006354E4"/>
    <w:p w14:paraId="077E04B9" w14:textId="77777777" w:rsidR="00D37415" w:rsidRDefault="00D37415" w:rsidP="006354E4"/>
    <w:p w14:paraId="0887D5D2" w14:textId="77777777" w:rsidR="00D37415" w:rsidRDefault="00D37415" w:rsidP="006354E4"/>
    <w:p w14:paraId="5E229DFF" w14:textId="77777777" w:rsidR="00D37415" w:rsidRDefault="00D37415" w:rsidP="006354E4"/>
    <w:p w14:paraId="71142F21" w14:textId="77777777" w:rsidR="009201E3" w:rsidRDefault="009201E3" w:rsidP="006354E4"/>
    <w:p w14:paraId="2E60E99E" w14:textId="77777777" w:rsidR="00D37415" w:rsidRDefault="00D37415" w:rsidP="006354E4"/>
    <w:p w14:paraId="56EF2A23" w14:textId="77777777" w:rsidR="00D37415" w:rsidRDefault="00D37415" w:rsidP="006354E4"/>
    <w:p w14:paraId="30307574" w14:textId="77777777" w:rsidR="00D37415" w:rsidRDefault="00D37415" w:rsidP="006354E4"/>
    <w:p w14:paraId="4E16BCD4" w14:textId="77777777" w:rsidR="00D37415" w:rsidRDefault="00D37415" w:rsidP="006354E4"/>
    <w:p w14:paraId="5956FB1D" w14:textId="77777777" w:rsidR="00D37415" w:rsidRDefault="00D37415" w:rsidP="006354E4"/>
    <w:p w14:paraId="78EC692A" w14:textId="77777777" w:rsidR="00CE2DE1" w:rsidRPr="0097238C" w:rsidRDefault="00CE2DE1" w:rsidP="00811019">
      <w:pPr>
        <w:pStyle w:val="Heading2"/>
        <w:rPr>
          <w:rFonts w:asciiTheme="majorHAnsi" w:hAnsiTheme="majorHAnsi" w:cstheme="majorHAnsi"/>
        </w:rPr>
      </w:pPr>
      <w:r w:rsidRPr="0097238C">
        <w:rPr>
          <w:rFonts w:asciiTheme="majorHAnsi" w:hAnsiTheme="majorHAnsi" w:cstheme="majorHAnsi"/>
        </w:rPr>
        <w:lastRenderedPageBreak/>
        <w:t>Root Cause</w:t>
      </w:r>
    </w:p>
    <w:p w14:paraId="208B6419" w14:textId="77777777" w:rsidR="00840599" w:rsidRPr="006354E4" w:rsidRDefault="006354E4" w:rsidP="006354E4">
      <w:pPr>
        <w:rPr>
          <w:b/>
        </w:rPr>
      </w:pPr>
      <w:r w:rsidRPr="006354E4">
        <w:rPr>
          <w:b/>
          <w:highlight w:val="yellow"/>
        </w:rPr>
        <w:t>[   ]</w:t>
      </w:r>
    </w:p>
    <w:p w14:paraId="1E8BE608" w14:textId="77777777" w:rsidR="00840599" w:rsidRDefault="00840599" w:rsidP="006354E4">
      <w:pPr>
        <w:rPr>
          <w:rFonts w:asciiTheme="majorHAnsi" w:hAnsiTheme="majorHAnsi" w:cstheme="majorHAnsi"/>
        </w:rPr>
      </w:pPr>
    </w:p>
    <w:p w14:paraId="7804774D" w14:textId="77777777" w:rsidR="00840599" w:rsidRDefault="00840599" w:rsidP="006354E4">
      <w:pPr>
        <w:rPr>
          <w:rFonts w:asciiTheme="majorHAnsi" w:hAnsiTheme="majorHAnsi" w:cstheme="majorHAnsi"/>
        </w:rPr>
      </w:pPr>
    </w:p>
    <w:p w14:paraId="5E61C03A" w14:textId="77777777" w:rsidR="00840599" w:rsidRDefault="00840599" w:rsidP="006354E4">
      <w:pPr>
        <w:rPr>
          <w:rFonts w:asciiTheme="majorHAnsi" w:hAnsiTheme="majorHAnsi" w:cstheme="majorHAnsi"/>
        </w:rPr>
      </w:pPr>
    </w:p>
    <w:p w14:paraId="671869A1" w14:textId="77777777" w:rsidR="00840599" w:rsidRDefault="006354E4" w:rsidP="006354E4">
      <w:pPr>
        <w:pStyle w:val="Heading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Containment Actions</w:t>
      </w:r>
    </w:p>
    <w:p w14:paraId="2E99294B" w14:textId="77777777" w:rsidR="006354E4" w:rsidRPr="006354E4" w:rsidRDefault="006354E4" w:rsidP="006354E4">
      <w:pPr>
        <w:rPr>
          <w:b/>
        </w:rPr>
      </w:pPr>
      <w:r w:rsidRPr="006354E4">
        <w:rPr>
          <w:b/>
          <w:highlight w:val="yellow"/>
        </w:rPr>
        <w:t>[   ]</w:t>
      </w:r>
    </w:p>
    <w:p w14:paraId="44D1F9FD" w14:textId="77777777" w:rsidR="006354E4" w:rsidRDefault="006354E4" w:rsidP="006354E4"/>
    <w:p w14:paraId="46702D49" w14:textId="77777777" w:rsidR="006354E4" w:rsidRPr="006354E4" w:rsidRDefault="006354E4" w:rsidP="006354E4"/>
    <w:p w14:paraId="58862335" w14:textId="77777777" w:rsidR="006354E4" w:rsidRDefault="006354E4" w:rsidP="006354E4">
      <w:pPr>
        <w:rPr>
          <w:rFonts w:asciiTheme="majorHAnsi" w:hAnsiTheme="majorHAnsi" w:cstheme="majorHAnsi"/>
        </w:rPr>
      </w:pPr>
    </w:p>
    <w:p w14:paraId="2D01925B" w14:textId="77777777" w:rsidR="009A1A50" w:rsidRDefault="006354E4" w:rsidP="009A1A50">
      <w:pPr>
        <w:pStyle w:val="Heading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Recovery and </w:t>
      </w:r>
      <w:r w:rsidR="009A1A50">
        <w:rPr>
          <w:rFonts w:asciiTheme="majorHAnsi" w:hAnsiTheme="majorHAnsi" w:cstheme="majorHAnsi"/>
        </w:rPr>
        <w:t>Remediation</w:t>
      </w:r>
      <w:r>
        <w:rPr>
          <w:rFonts w:asciiTheme="majorHAnsi" w:hAnsiTheme="majorHAnsi" w:cstheme="majorHAnsi"/>
        </w:rPr>
        <w:t xml:space="preserve"> </w:t>
      </w:r>
    </w:p>
    <w:p w14:paraId="30586854" w14:textId="77777777" w:rsidR="006354E4" w:rsidRPr="006354E4" w:rsidRDefault="006354E4" w:rsidP="006354E4">
      <w:pPr>
        <w:rPr>
          <w:b/>
        </w:rPr>
      </w:pPr>
      <w:r w:rsidRPr="006354E4">
        <w:rPr>
          <w:b/>
          <w:highlight w:val="yellow"/>
        </w:rPr>
        <w:t>[   ]</w:t>
      </w:r>
    </w:p>
    <w:p w14:paraId="4AA72BFE" w14:textId="77777777" w:rsidR="00840599" w:rsidRDefault="00840599" w:rsidP="006354E4"/>
    <w:p w14:paraId="0A4F8213" w14:textId="77777777" w:rsidR="006354E4" w:rsidRDefault="006354E4" w:rsidP="006354E4">
      <w:pPr>
        <w:rPr>
          <w:rFonts w:asciiTheme="majorHAnsi" w:hAnsiTheme="majorHAnsi" w:cstheme="majorHAnsi"/>
        </w:rPr>
      </w:pPr>
    </w:p>
    <w:p w14:paraId="273DBB5E" w14:textId="77777777" w:rsidR="006354E4" w:rsidRDefault="006354E4" w:rsidP="006354E4">
      <w:pPr>
        <w:rPr>
          <w:rFonts w:asciiTheme="majorHAnsi" w:hAnsiTheme="majorHAnsi" w:cstheme="majorHAnsi"/>
        </w:rPr>
      </w:pPr>
    </w:p>
    <w:p w14:paraId="0649BBED" w14:textId="77777777" w:rsidR="00B31DEA" w:rsidRDefault="00B31DEA" w:rsidP="00D93667">
      <w:pPr>
        <w:pStyle w:val="Heading2"/>
        <w:tabs>
          <w:tab w:val="left" w:pos="5347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Additional </w:t>
      </w:r>
      <w:r w:rsidR="00A51FB6">
        <w:rPr>
          <w:rFonts w:asciiTheme="majorHAnsi" w:hAnsiTheme="majorHAnsi" w:cstheme="majorHAnsi"/>
        </w:rPr>
        <w:t>Actions and Recommendations</w:t>
      </w:r>
      <w:r w:rsidR="00D93667">
        <w:rPr>
          <w:rFonts w:asciiTheme="majorHAnsi" w:hAnsiTheme="majorHAnsi" w:cstheme="majorHAnsi"/>
        </w:rPr>
        <w:tab/>
      </w:r>
    </w:p>
    <w:p w14:paraId="55BB1E1B" w14:textId="77777777" w:rsidR="006354E4" w:rsidRPr="006354E4" w:rsidRDefault="006354E4" w:rsidP="006354E4">
      <w:pPr>
        <w:rPr>
          <w:b/>
        </w:rPr>
      </w:pPr>
      <w:r w:rsidRPr="006354E4">
        <w:rPr>
          <w:b/>
          <w:highlight w:val="yellow"/>
        </w:rPr>
        <w:t>[   ]</w:t>
      </w:r>
    </w:p>
    <w:p w14:paraId="067ED5B1" w14:textId="77777777" w:rsidR="006354E4" w:rsidRDefault="006354E4">
      <w:pPr>
        <w:rPr>
          <w:rFonts w:asciiTheme="majorHAnsi" w:hAnsiTheme="majorHAnsi" w:cstheme="majorHAnsi"/>
        </w:rPr>
      </w:pPr>
    </w:p>
    <w:p w14:paraId="4AD89FA6" w14:textId="77777777" w:rsidR="006354E4" w:rsidRDefault="006354E4" w:rsidP="006354E4"/>
    <w:p w14:paraId="73716D8E" w14:textId="77777777" w:rsidR="006354E4" w:rsidRDefault="006354E4" w:rsidP="006354E4"/>
    <w:p w14:paraId="6184E103" w14:textId="77777777" w:rsidR="006354E4" w:rsidRDefault="006354E4" w:rsidP="006354E4">
      <w:pPr>
        <w:pStyle w:val="Heading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Conclusion</w:t>
      </w:r>
    </w:p>
    <w:p w14:paraId="41B916D1" w14:textId="77777777" w:rsidR="006354E4" w:rsidRPr="006354E4" w:rsidRDefault="006354E4" w:rsidP="006354E4">
      <w:pPr>
        <w:rPr>
          <w:b/>
        </w:rPr>
      </w:pPr>
      <w:r w:rsidRPr="006354E4">
        <w:rPr>
          <w:b/>
          <w:highlight w:val="yellow"/>
        </w:rPr>
        <w:t>[   ]</w:t>
      </w:r>
    </w:p>
    <w:p w14:paraId="74AD2AE3" w14:textId="77777777" w:rsidR="00840599" w:rsidRDefault="00840599">
      <w:pPr>
        <w:rPr>
          <w:rFonts w:asciiTheme="majorHAnsi" w:eastAsiaTheme="majorEastAsia" w:hAnsiTheme="majorHAnsi" w:cstheme="majorHAnsi"/>
          <w:b/>
          <w:color w:val="404040" w:themeColor="text1" w:themeTint="BF"/>
          <w:sz w:val="28"/>
          <w:szCs w:val="26"/>
        </w:rPr>
      </w:pPr>
      <w:bookmarkStart w:id="0" w:name="_GoBack"/>
      <w:bookmarkEnd w:id="0"/>
    </w:p>
    <w:p w14:paraId="325333F0" w14:textId="77777777" w:rsidR="00371CB7" w:rsidRDefault="00C87057" w:rsidP="00CD7323">
      <w:pPr>
        <w:pStyle w:val="Heading2"/>
        <w:rPr>
          <w:rFonts w:asciiTheme="majorHAnsi" w:hAnsiTheme="majorHAnsi" w:cstheme="majorHAnsi"/>
        </w:rPr>
      </w:pPr>
      <w:r w:rsidRPr="0097238C">
        <w:rPr>
          <w:rFonts w:asciiTheme="majorHAnsi" w:hAnsiTheme="majorHAnsi" w:cstheme="majorHAnsi"/>
        </w:rPr>
        <w:t xml:space="preserve">Event </w:t>
      </w:r>
      <w:r w:rsidR="00371CB7" w:rsidRPr="0097238C">
        <w:rPr>
          <w:rFonts w:asciiTheme="majorHAnsi" w:hAnsiTheme="majorHAnsi" w:cstheme="majorHAnsi"/>
        </w:rPr>
        <w:t>Timeline</w:t>
      </w:r>
    </w:p>
    <w:p w14:paraId="3CFC4033" w14:textId="77777777" w:rsidR="004E70E8" w:rsidRDefault="004E70E8" w:rsidP="004E70E8">
      <w:pPr>
        <w:pStyle w:val="NoSpacing"/>
        <w:spacing w:after="120"/>
        <w:rPr>
          <w:rFonts w:asciiTheme="majorHAnsi" w:hAnsiTheme="majorHAnsi" w:cstheme="majorHAnsi"/>
        </w:rPr>
      </w:pPr>
      <w:r w:rsidRPr="004E70E8">
        <w:rPr>
          <w:rFonts w:asciiTheme="majorHAnsi" w:hAnsiTheme="majorHAnsi" w:cstheme="majorHAnsi"/>
        </w:rPr>
        <w:t xml:space="preserve">The following table contains an accurate list of all significant events recorded during the incident response activities. </w:t>
      </w:r>
    </w:p>
    <w:p w14:paraId="3437BF57" w14:textId="77777777" w:rsidR="00D37415" w:rsidRPr="004E70E8" w:rsidRDefault="00D37415" w:rsidP="004E70E8">
      <w:pPr>
        <w:pStyle w:val="NoSpacing"/>
        <w:spacing w:after="120"/>
        <w:rPr>
          <w:rFonts w:asciiTheme="majorHAnsi" w:hAnsiTheme="majorHAnsi" w:cstheme="majorHAnsi"/>
        </w:rPr>
      </w:pPr>
    </w:p>
    <w:tbl>
      <w:tblPr>
        <w:tblW w:w="10800" w:type="dxa"/>
        <w:tblLook w:val="04A0" w:firstRow="1" w:lastRow="0" w:firstColumn="1" w:lastColumn="0" w:noHBand="0" w:noVBand="1"/>
      </w:tblPr>
      <w:tblGrid>
        <w:gridCol w:w="1142"/>
        <w:gridCol w:w="1060"/>
        <w:gridCol w:w="8598"/>
      </w:tblGrid>
      <w:tr w:rsidR="000B09DA" w:rsidRPr="004E70E8" w14:paraId="50597B50" w14:textId="77777777" w:rsidTr="00BB5DE0">
        <w:trPr>
          <w:trHeight w:val="564"/>
        </w:trPr>
        <w:tc>
          <w:tcPr>
            <w:tcW w:w="1142" w:type="dxa"/>
            <w:tcBorders>
              <w:top w:val="nil"/>
              <w:left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9B44C23" w14:textId="77777777" w:rsidR="004E70E8" w:rsidRPr="004E70E8" w:rsidRDefault="004E70E8" w:rsidP="004E70E8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E70E8">
              <w:rPr>
                <w:rFonts w:ascii="Calibri" w:eastAsia="Times New Roman" w:hAnsi="Calibri" w:cs="Times New Roman"/>
                <w:b/>
                <w:bCs/>
                <w:color w:val="000000"/>
              </w:rPr>
              <w:t>Date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000000" w:fill="AEAAAA"/>
            <w:noWrap/>
            <w:vAlign w:val="bottom"/>
            <w:hideMark/>
          </w:tcPr>
          <w:p w14:paraId="74D9CB41" w14:textId="77777777" w:rsidR="004E70E8" w:rsidRPr="004E70E8" w:rsidRDefault="004E70E8" w:rsidP="004E70E8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E70E8">
              <w:rPr>
                <w:rFonts w:ascii="Calibri" w:eastAsia="Times New Roman" w:hAnsi="Calibri" w:cs="Times New Roman"/>
                <w:b/>
                <w:bCs/>
                <w:color w:val="000000"/>
              </w:rPr>
              <w:t>Time</w:t>
            </w:r>
          </w:p>
        </w:tc>
        <w:tc>
          <w:tcPr>
            <w:tcW w:w="859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AEAAAA"/>
            <w:vAlign w:val="bottom"/>
            <w:hideMark/>
          </w:tcPr>
          <w:p w14:paraId="62577612" w14:textId="77777777" w:rsidR="004E70E8" w:rsidRPr="004E70E8" w:rsidRDefault="004E70E8" w:rsidP="004E70E8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E70E8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Event</w:t>
            </w:r>
          </w:p>
        </w:tc>
      </w:tr>
      <w:tr w:rsidR="009A1A50" w:rsidRPr="004E70E8" w14:paraId="21BF5049" w14:textId="77777777" w:rsidTr="009A1A50">
        <w:trPr>
          <w:trHeight w:val="303"/>
        </w:trPr>
        <w:tc>
          <w:tcPr>
            <w:tcW w:w="1142" w:type="dxa"/>
            <w:tcBorders>
              <w:top w:val="nil"/>
              <w:left w:val="nil"/>
              <w:bottom w:val="nil"/>
            </w:tcBorders>
            <w:shd w:val="clear" w:color="auto" w:fill="244061" w:themeFill="accent1" w:themeFillShade="80"/>
            <w:noWrap/>
          </w:tcPr>
          <w:p w14:paraId="13DC7FAF" w14:textId="77777777" w:rsidR="009A1A50" w:rsidRDefault="009A1A50" w:rsidP="009A1A50">
            <w:pPr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14:paraId="0D1B2B54" w14:textId="77777777" w:rsidR="009A1A50" w:rsidRDefault="009A1A50" w:rsidP="009A1A50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659E551" w14:textId="77777777" w:rsidR="009A1A50" w:rsidRDefault="009A1A50" w:rsidP="009A1A5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9A1A50" w:rsidRPr="004E70E8" w14:paraId="24C461BD" w14:textId="77777777" w:rsidTr="00BB5DE0">
        <w:trPr>
          <w:trHeight w:val="303"/>
        </w:trPr>
        <w:tc>
          <w:tcPr>
            <w:tcW w:w="1142" w:type="dxa"/>
            <w:tcBorders>
              <w:top w:val="nil"/>
              <w:left w:val="nil"/>
              <w:bottom w:val="nil"/>
            </w:tcBorders>
            <w:shd w:val="clear" w:color="000000" w:fill="000000"/>
            <w:noWrap/>
          </w:tcPr>
          <w:p w14:paraId="4377BDA9" w14:textId="77777777" w:rsidR="009A1A50" w:rsidRDefault="009A1A50" w:rsidP="009A1A50">
            <w:pPr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3DEA0" w14:textId="77777777" w:rsidR="009A1A50" w:rsidRPr="00B660A2" w:rsidRDefault="009A1A50" w:rsidP="009A1A50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07EFD" w14:textId="77777777" w:rsidR="009A1A50" w:rsidRDefault="009A1A50" w:rsidP="009A1A5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3E0CE6" w:rsidRPr="004E70E8" w14:paraId="7CB3C567" w14:textId="77777777" w:rsidTr="00BB5DE0">
        <w:trPr>
          <w:trHeight w:val="303"/>
        </w:trPr>
        <w:tc>
          <w:tcPr>
            <w:tcW w:w="1142" w:type="dxa"/>
            <w:tcBorders>
              <w:top w:val="nil"/>
              <w:left w:val="nil"/>
              <w:bottom w:val="nil"/>
            </w:tcBorders>
            <w:shd w:val="clear" w:color="000000" w:fill="000000"/>
            <w:noWrap/>
          </w:tcPr>
          <w:p w14:paraId="1CE6617C" w14:textId="77777777" w:rsidR="003E0CE6" w:rsidRDefault="003E0CE6" w:rsidP="003E0CE6">
            <w:pPr>
              <w:jc w:val="right"/>
              <w:rPr>
                <w:rFonts w:ascii="Calibri" w:hAnsi="Calibri" w:cs="Calibri"/>
                <w:b/>
                <w:color w:val="FFFFFF" w:themeColor="background1"/>
                <w:sz w:val="18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69302" w14:textId="77777777" w:rsidR="003E0CE6" w:rsidRDefault="003E0CE6" w:rsidP="003E0CE6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  <w:tc>
          <w:tcPr>
            <w:tcW w:w="8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2A013" w14:textId="77777777" w:rsidR="003E0CE6" w:rsidRDefault="003E0CE6" w:rsidP="003E0C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E0CE6" w:rsidRPr="004E70E8" w14:paraId="33D80E23" w14:textId="77777777" w:rsidTr="00BB5DE0">
        <w:trPr>
          <w:trHeight w:val="303"/>
        </w:trPr>
        <w:tc>
          <w:tcPr>
            <w:tcW w:w="1142" w:type="dxa"/>
            <w:tcBorders>
              <w:top w:val="nil"/>
              <w:left w:val="nil"/>
              <w:bottom w:val="nil"/>
            </w:tcBorders>
            <w:shd w:val="clear" w:color="000000" w:fill="000000"/>
            <w:noWrap/>
          </w:tcPr>
          <w:p w14:paraId="17A8EBB8" w14:textId="77777777" w:rsidR="003E0CE6" w:rsidRDefault="003E0CE6" w:rsidP="003E0CE6">
            <w:pPr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7A984" w14:textId="77777777" w:rsidR="003E0CE6" w:rsidRDefault="003E0CE6" w:rsidP="003E0CE6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0539" w14:textId="77777777" w:rsidR="003E0CE6" w:rsidRDefault="003E0CE6" w:rsidP="003E0CE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3E0CE6" w:rsidRPr="004E70E8" w14:paraId="6A68ECE7" w14:textId="77777777" w:rsidTr="00BB5DE0">
        <w:trPr>
          <w:trHeight w:val="303"/>
        </w:trPr>
        <w:tc>
          <w:tcPr>
            <w:tcW w:w="1142" w:type="dxa"/>
            <w:tcBorders>
              <w:top w:val="nil"/>
              <w:left w:val="nil"/>
              <w:bottom w:val="nil"/>
            </w:tcBorders>
            <w:shd w:val="clear" w:color="000000" w:fill="000000"/>
            <w:noWrap/>
          </w:tcPr>
          <w:p w14:paraId="02A31190" w14:textId="77777777" w:rsidR="003E0CE6" w:rsidRDefault="003E0CE6" w:rsidP="003E0CE6">
            <w:pPr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5614F" w14:textId="77777777" w:rsidR="003E0CE6" w:rsidRDefault="003E0CE6" w:rsidP="003E0CE6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2DCAF" w14:textId="77777777" w:rsidR="003E0CE6" w:rsidRDefault="003E0CE6" w:rsidP="003E0CE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56351D" w:rsidRPr="004E70E8" w14:paraId="6BE0AE18" w14:textId="77777777" w:rsidTr="0056351D">
        <w:trPr>
          <w:trHeight w:val="303"/>
        </w:trPr>
        <w:tc>
          <w:tcPr>
            <w:tcW w:w="1142" w:type="dxa"/>
            <w:tcBorders>
              <w:top w:val="nil"/>
              <w:left w:val="nil"/>
              <w:bottom w:val="nil"/>
            </w:tcBorders>
            <w:shd w:val="clear" w:color="000000" w:fill="000000"/>
            <w:noWrap/>
          </w:tcPr>
          <w:p w14:paraId="5655571F" w14:textId="77777777" w:rsidR="0056351D" w:rsidRDefault="0056351D" w:rsidP="0056351D">
            <w:pPr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C2E1C" w14:textId="77777777" w:rsidR="0056351D" w:rsidRDefault="0056351D" w:rsidP="0056351D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1A696" w14:textId="77777777" w:rsidR="0056351D" w:rsidRPr="0056351D" w:rsidRDefault="0056351D" w:rsidP="0056351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56351D" w:rsidRPr="004E70E8" w14:paraId="001387EB" w14:textId="77777777" w:rsidTr="0056351D">
        <w:trPr>
          <w:trHeight w:val="303"/>
        </w:trPr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</w:tcPr>
          <w:p w14:paraId="2583B440" w14:textId="77777777" w:rsidR="0056351D" w:rsidRDefault="0056351D" w:rsidP="0056351D">
            <w:pPr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6B385" w14:textId="77777777" w:rsidR="0056351D" w:rsidRDefault="0056351D" w:rsidP="0056351D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  <w:tc>
          <w:tcPr>
            <w:tcW w:w="8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1DEF7" w14:textId="77777777" w:rsidR="0056351D" w:rsidRDefault="0056351D" w:rsidP="0056351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</w:tbl>
    <w:p w14:paraId="08520237" w14:textId="77777777" w:rsidR="00A320E8" w:rsidRPr="003F0540" w:rsidRDefault="00A320E8" w:rsidP="003F0540">
      <w:pPr>
        <w:pStyle w:val="Default"/>
        <w:rPr>
          <w:rFonts w:asciiTheme="majorHAnsi" w:hAnsiTheme="majorHAnsi" w:cstheme="minorBidi"/>
          <w:b/>
          <w:color w:val="auto"/>
          <w:u w:val="single"/>
        </w:rPr>
      </w:pPr>
    </w:p>
    <w:sectPr w:rsidR="00A320E8" w:rsidRPr="003F0540" w:rsidSect="00111DA1">
      <w:footerReference w:type="default" r:id="rId11"/>
      <w:headerReference w:type="first" r:id="rId12"/>
      <w:pgSz w:w="12240" w:h="15840"/>
      <w:pgMar w:top="1530" w:right="810" w:bottom="900" w:left="630" w:header="274" w:footer="332" w:gutter="0"/>
      <w:pgBorders w:offsetFrom="page">
        <w:bottom w:val="single" w:sz="4" w:space="24" w:color="FFFFFF" w:themeColor="background1"/>
      </w:pgBorders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C3F98" w14:textId="77777777" w:rsidR="007D791C" w:rsidRDefault="007D791C" w:rsidP="00EB3321">
      <w:r>
        <w:separator/>
      </w:r>
    </w:p>
  </w:endnote>
  <w:endnote w:type="continuationSeparator" w:id="0">
    <w:p w14:paraId="1D77F7BB" w14:textId="77777777" w:rsidR="007D791C" w:rsidRDefault="007D791C" w:rsidP="00EB3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A7F11" w14:textId="77777777" w:rsidR="00184054" w:rsidRDefault="00184054" w:rsidP="002B0885">
    <w:pPr>
      <w:pStyle w:val="Footer"/>
      <w:rPr>
        <w:rFonts w:asciiTheme="majorHAnsi" w:hAnsiTheme="majorHAnsi"/>
        <w:b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2096" behindDoc="0" locked="0" layoutInCell="1" allowOverlap="1" wp14:anchorId="4BA64C9B" wp14:editId="45D5BF5C">
              <wp:simplePos x="0" y="0"/>
              <wp:positionH relativeFrom="column">
                <wp:posOffset>-35379</wp:posOffset>
              </wp:positionH>
              <wp:positionV relativeFrom="paragraph">
                <wp:posOffset>-10341</wp:posOffset>
              </wp:positionV>
              <wp:extent cx="6912429" cy="0"/>
              <wp:effectExtent l="0" t="0" r="2222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2429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78AC2A" id="Straight Connector 6" o:spid="_x0000_s1026" style="position:absolute;z-index: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.8pt,-.8pt" to="541.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" strokecolor="#272727 [2749]" strokeweight="2pt">
              <o:lock v:ext="edit" shapetype="f"/>
            </v:line>
          </w:pict>
        </mc:Fallback>
      </mc:AlternateContent>
    </w:r>
    <w:r>
      <w:rPr>
        <w:rFonts w:asciiTheme="majorHAnsi" w:hAnsiTheme="majorHAnsi"/>
      </w:rPr>
      <w:t xml:space="preserve">Office of Technology Services </w:t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  <w:t xml:space="preserve">                                                   </w:t>
    </w:r>
    <w:r w:rsidRPr="00076B1F">
      <w:rPr>
        <w:rFonts w:asciiTheme="majorHAnsi" w:hAnsiTheme="majorHAnsi"/>
      </w:rPr>
      <w:t xml:space="preserve">Data Classification Level: </w:t>
    </w:r>
    <w:r>
      <w:rPr>
        <w:rFonts w:asciiTheme="majorHAnsi" w:hAnsiTheme="majorHAnsi"/>
        <w:b/>
      </w:rPr>
      <w:t>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C09D4" w14:textId="77777777" w:rsidR="007D791C" w:rsidRDefault="007D791C" w:rsidP="00EB3321">
      <w:r>
        <w:separator/>
      </w:r>
    </w:p>
  </w:footnote>
  <w:footnote w:type="continuationSeparator" w:id="0">
    <w:p w14:paraId="1C0AB4AC" w14:textId="77777777" w:rsidR="007D791C" w:rsidRDefault="007D791C" w:rsidP="00EB3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8F70C" w14:textId="77777777" w:rsidR="00184054" w:rsidRDefault="00376AA3" w:rsidP="009A19B5">
    <w:pPr>
      <w:pStyle w:val="Header"/>
    </w:pPr>
    <w:r>
      <w:rPr>
        <w:rFonts w:ascii="Arial" w:hAnsi="Arial" w:cs="Arial"/>
        <w:noProof/>
      </w:rPr>
      <w:drawing>
        <wp:anchor distT="0" distB="0" distL="114300" distR="114300" simplePos="0" relativeHeight="251663360" behindDoc="1" locked="0" layoutInCell="1" allowOverlap="1" wp14:anchorId="341AF939" wp14:editId="09D7E085">
          <wp:simplePos x="0" y="0"/>
          <wp:positionH relativeFrom="column">
            <wp:posOffset>-107950</wp:posOffset>
          </wp:positionH>
          <wp:positionV relativeFrom="paragraph">
            <wp:posOffset>45120</wp:posOffset>
          </wp:positionV>
          <wp:extent cx="784860" cy="784860"/>
          <wp:effectExtent l="0" t="0" r="0" b="0"/>
          <wp:wrapNone/>
          <wp:docPr id="30" name="Picture 30" descr="GO CYBER DAWGS!!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 descr="GO CYBER DAWGS!!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60" cy="784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9CCF581" wp14:editId="06F32FA2">
              <wp:simplePos x="0" y="0"/>
              <wp:positionH relativeFrom="column">
                <wp:posOffset>629711</wp:posOffset>
              </wp:positionH>
              <wp:positionV relativeFrom="paragraph">
                <wp:posOffset>113203</wp:posOffset>
              </wp:positionV>
              <wp:extent cx="2655570" cy="313690"/>
              <wp:effectExtent l="0" t="0" r="0" b="0"/>
              <wp:wrapNone/>
              <wp:docPr id="145" name="Rectangle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55570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A5CB277" w14:textId="77777777" w:rsidR="00184054" w:rsidRPr="00137292" w:rsidRDefault="00376AA3" w:rsidP="009A19B5">
                          <w:pPr>
                            <w:rPr>
                              <w:rFonts w:asciiTheme="majorHAnsi" w:hAnsiTheme="majorHAnsi"/>
                              <w:b/>
                              <w:color w:val="000000" w:themeColor="text1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color w:val="000000" w:themeColor="text1"/>
                            </w:rPr>
                            <w:t>Cyber</w:t>
                          </w:r>
                          <w:r w:rsidR="00137292" w:rsidRPr="00137292">
                            <w:rPr>
                              <w:rFonts w:asciiTheme="majorHAnsi" w:hAnsiTheme="majorHAnsi"/>
                              <w:b/>
                              <w:color w:val="000000" w:themeColor="text1"/>
                            </w:rPr>
                            <w:t xml:space="preserve"> State University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CCF581" id="Rectangle 145" o:spid="_x0000_s1026" style="position:absolute;margin-left:49.6pt;margin-top:8.9pt;width:209.1pt;height:24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" filled="f" stroked="f" strokeweight="2pt">
              <v:textbox inset="0,0,0,0">
                <w:txbxContent>
                  <w:p w14:paraId="7A5CB277" w14:textId="77777777" w:rsidR="00184054" w:rsidRPr="00137292" w:rsidRDefault="00376AA3" w:rsidP="009A19B5">
                    <w:pPr>
                      <w:rPr>
                        <w:rFonts w:asciiTheme="majorHAnsi" w:hAnsiTheme="majorHAnsi"/>
                        <w:b/>
                        <w:color w:val="000000" w:themeColor="text1"/>
                      </w:rPr>
                    </w:pPr>
                    <w:r>
                      <w:rPr>
                        <w:rFonts w:asciiTheme="majorHAnsi" w:hAnsiTheme="majorHAnsi"/>
                        <w:b/>
                        <w:color w:val="000000" w:themeColor="text1"/>
                      </w:rPr>
                      <w:t>Cyber</w:t>
                    </w:r>
                    <w:r w:rsidR="00137292" w:rsidRPr="00137292">
                      <w:rPr>
                        <w:rFonts w:asciiTheme="majorHAnsi" w:hAnsiTheme="majorHAnsi"/>
                        <w:b/>
                        <w:color w:val="000000" w:themeColor="text1"/>
                      </w:rPr>
                      <w:t xml:space="preserve"> State University</w:t>
                    </w:r>
                  </w:p>
                </w:txbxContent>
              </v:textbox>
            </v:rect>
          </w:pict>
        </mc:Fallback>
      </mc:AlternateContent>
    </w:r>
    <w:r w:rsidR="00992CCF" w:rsidRPr="00992CCF">
      <w:t xml:space="preserve"> </w:t>
    </w:r>
  </w:p>
  <w:p w14:paraId="6D5A93FF" w14:textId="77777777" w:rsidR="00184054" w:rsidRDefault="00376AA3" w:rsidP="009A19B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A76FE31" wp14:editId="02027B51">
              <wp:simplePos x="0" y="0"/>
              <wp:positionH relativeFrom="column">
                <wp:posOffset>572866</wp:posOffset>
              </wp:positionH>
              <wp:positionV relativeFrom="paragraph">
                <wp:posOffset>119798</wp:posOffset>
              </wp:positionV>
              <wp:extent cx="6316345" cy="192988"/>
              <wp:effectExtent l="0" t="0" r="27305" b="17145"/>
              <wp:wrapNone/>
              <wp:docPr id="19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16345" cy="192988"/>
                        <a:chOff x="0" y="0"/>
                        <a:chExt cx="6316791" cy="193183"/>
                      </a:xfrm>
                    </wpg:grpSpPr>
                    <wps:wsp>
                      <wps:cNvPr id="1" name="Straight Connector 1"/>
                      <wps:cNvCnPr>
                        <a:cxnSpLocks/>
                      </wps:cNvCnPr>
                      <wps:spPr>
                        <a:xfrm>
                          <a:off x="0" y="193183"/>
                          <a:ext cx="631679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" name="Rectangle 17"/>
                      <wps:cNvSpPr>
                        <a:spLocks/>
                      </wps:cNvSpPr>
                      <wps:spPr>
                        <a:xfrm>
                          <a:off x="4168462" y="0"/>
                          <a:ext cx="2144614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F1F960" w14:textId="77777777" w:rsidR="00184054" w:rsidRPr="00137292" w:rsidRDefault="00137292" w:rsidP="00AE7D39">
                            <w:pPr>
                              <w:jc w:val="right"/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</w:pPr>
                            <w:r w:rsidRPr="00137292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</w:rPr>
                              <w:t xml:space="preserve">University </w:t>
                            </w:r>
                            <w:r w:rsidR="003A3923" w:rsidRPr="00137292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</w:rPr>
                              <w:t>Cyber Incident Management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A76FE31" id="Group 19" o:spid="_x0000_s1027" style="position:absolute;margin-left:45.1pt;margin-top:9.45pt;width:497.35pt;height:15.2pt;z-index:251662336;mso-height-relative:margin" coordsize="63167,1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">
              <v:line id="Straight Connector 1" o:spid="_x0000_s1028" style="position:absolute;visibility:visible;mso-wrap-style:square" from="0,1931" to="63167,1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" strokecolor="black [3213]" strokeweight="1.5pt">
                <o:lock v:ext="edit" shapetype="f"/>
              </v:line>
              <v:rect id="Rectangle 17" o:spid="_x0000_s1029" style="position:absolute;left:41684;width:21446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" filled="f" stroked="f" strokeweight="2pt">
                <v:textbox inset="0,0,0,0">
                  <w:txbxContent>
                    <w:p w14:paraId="2DF1F960" w14:textId="77777777" w:rsidR="00184054" w:rsidRPr="00137292" w:rsidRDefault="00137292" w:rsidP="00AE7D39">
                      <w:pPr>
                        <w:jc w:val="right"/>
                        <w:rPr>
                          <w:rFonts w:asciiTheme="majorHAnsi" w:hAnsiTheme="majorHAnsi"/>
                          <w:color w:val="000000" w:themeColor="text1"/>
                        </w:rPr>
                      </w:pPr>
                      <w:r w:rsidRPr="00137292">
                        <w:rPr>
                          <w:rFonts w:asciiTheme="majorHAnsi" w:hAnsiTheme="majorHAnsi"/>
                          <w:color w:val="000000" w:themeColor="text1"/>
                          <w:sz w:val="20"/>
                        </w:rPr>
                        <w:t xml:space="preserve">University </w:t>
                      </w:r>
                      <w:r w:rsidR="003A3923" w:rsidRPr="00137292">
                        <w:rPr>
                          <w:rFonts w:asciiTheme="majorHAnsi" w:hAnsiTheme="majorHAnsi"/>
                          <w:color w:val="000000" w:themeColor="text1"/>
                          <w:sz w:val="20"/>
                        </w:rPr>
                        <w:t>Cyber Incident Management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46EC9B97" w14:textId="77777777" w:rsidR="00184054" w:rsidRDefault="00376AA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44179EA" wp14:editId="4EEED549">
              <wp:simplePos x="0" y="0"/>
              <wp:positionH relativeFrom="column">
                <wp:posOffset>625475</wp:posOffset>
              </wp:positionH>
              <wp:positionV relativeFrom="paragraph">
                <wp:posOffset>130175</wp:posOffset>
              </wp:positionV>
              <wp:extent cx="3060700" cy="262255"/>
              <wp:effectExtent l="0" t="0" r="6350" b="4445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60700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7156E9B" w14:textId="77777777" w:rsidR="00184054" w:rsidRPr="00592BF9" w:rsidRDefault="003A3923" w:rsidP="00592BF9">
                          <w:pPr>
                            <w:rPr>
                              <w:rFonts w:asciiTheme="majorHAnsi" w:hAnsiTheme="majorHAnsi"/>
                              <w:color w:val="404040" w:themeColor="text1" w:themeTint="BF"/>
                              <w:sz w:val="32"/>
                            </w:rPr>
                          </w:pPr>
                          <w:r w:rsidRPr="00D51884">
                            <w:rPr>
                              <w:rFonts w:asciiTheme="majorHAnsi" w:hAnsiTheme="majorHAnsi"/>
                              <w:b/>
                              <w:color w:val="000000" w:themeColor="text1"/>
                              <w:sz w:val="28"/>
                            </w:rPr>
                            <w:t xml:space="preserve">Cyber </w:t>
                          </w:r>
                          <w:r w:rsidR="00184054" w:rsidRPr="00D51884">
                            <w:rPr>
                              <w:rFonts w:asciiTheme="majorHAnsi" w:hAnsiTheme="majorHAnsi"/>
                              <w:b/>
                              <w:color w:val="000000" w:themeColor="text1"/>
                              <w:sz w:val="28"/>
                            </w:rPr>
                            <w:t xml:space="preserve">Incident Response Report </w:t>
                          </w:r>
                          <w:r w:rsidR="00184054" w:rsidRPr="00267AA1">
                            <w:rPr>
                              <w:rFonts w:asciiTheme="majorHAnsi" w:hAnsiTheme="majorHAnsi"/>
                              <w:color w:val="BFBFBF" w:themeColor="background1" w:themeShade="BF"/>
                              <w:sz w:val="20"/>
                              <w:szCs w:val="20"/>
                            </w:rPr>
                            <w:t>[</w:t>
                          </w:r>
                          <w:r w:rsidR="00184054">
                            <w:rPr>
                              <w:rFonts w:asciiTheme="majorHAnsi" w:hAnsiTheme="majorHAnsi"/>
                              <w:color w:val="BFBFBF" w:themeColor="background1" w:themeShade="BF"/>
                              <w:sz w:val="20"/>
                              <w:szCs w:val="20"/>
                            </w:rPr>
                            <w:t>Executive</w:t>
                          </w:r>
                          <w:r w:rsidR="00184054" w:rsidRPr="00267AA1">
                            <w:rPr>
                              <w:rFonts w:asciiTheme="majorHAnsi" w:hAnsiTheme="majorHAnsi"/>
                              <w:color w:val="BFBFBF" w:themeColor="background1" w:themeShade="BF"/>
                              <w:sz w:val="20"/>
                              <w:szCs w:val="20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4179EA" id="Rectangle 8" o:spid="_x0000_s1030" style="position:absolute;margin-left:49.25pt;margin-top:10.25pt;width:241pt;height:20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" filled="f" stroked="f" strokeweight="2pt">
              <v:textbox inset="0,0,0,0">
                <w:txbxContent>
                  <w:p w14:paraId="57156E9B" w14:textId="77777777" w:rsidR="00184054" w:rsidRPr="00592BF9" w:rsidRDefault="003A3923" w:rsidP="00592BF9">
                    <w:pPr>
                      <w:rPr>
                        <w:rFonts w:asciiTheme="majorHAnsi" w:hAnsiTheme="majorHAnsi"/>
                        <w:color w:val="404040" w:themeColor="text1" w:themeTint="BF"/>
                        <w:sz w:val="32"/>
                      </w:rPr>
                    </w:pPr>
                    <w:r w:rsidRPr="00D51884">
                      <w:rPr>
                        <w:rFonts w:asciiTheme="majorHAnsi" w:hAnsiTheme="majorHAnsi"/>
                        <w:b/>
                        <w:color w:val="000000" w:themeColor="text1"/>
                        <w:sz w:val="28"/>
                      </w:rPr>
                      <w:t xml:space="preserve">Cyber </w:t>
                    </w:r>
                    <w:r w:rsidR="00184054" w:rsidRPr="00D51884">
                      <w:rPr>
                        <w:rFonts w:asciiTheme="majorHAnsi" w:hAnsiTheme="majorHAnsi"/>
                        <w:b/>
                        <w:color w:val="000000" w:themeColor="text1"/>
                        <w:sz w:val="28"/>
                      </w:rPr>
                      <w:t xml:space="preserve">Incident Response Report </w:t>
                    </w:r>
                    <w:r w:rsidR="00184054" w:rsidRPr="00267AA1">
                      <w:rPr>
                        <w:rFonts w:asciiTheme="majorHAnsi" w:hAnsiTheme="majorHAnsi"/>
                        <w:color w:val="BFBFBF" w:themeColor="background1" w:themeShade="BF"/>
                        <w:sz w:val="20"/>
                        <w:szCs w:val="20"/>
                      </w:rPr>
                      <w:t>[</w:t>
                    </w:r>
                    <w:r w:rsidR="00184054">
                      <w:rPr>
                        <w:rFonts w:asciiTheme="majorHAnsi" w:hAnsiTheme="majorHAnsi"/>
                        <w:color w:val="BFBFBF" w:themeColor="background1" w:themeShade="BF"/>
                        <w:sz w:val="20"/>
                        <w:szCs w:val="20"/>
                      </w:rPr>
                      <w:t>Executive</w:t>
                    </w:r>
                    <w:r w:rsidR="00184054" w:rsidRPr="00267AA1">
                      <w:rPr>
                        <w:rFonts w:asciiTheme="majorHAnsi" w:hAnsiTheme="majorHAnsi"/>
                        <w:color w:val="BFBFBF" w:themeColor="background1" w:themeShade="BF"/>
                        <w:sz w:val="20"/>
                        <w:szCs w:val="20"/>
                      </w:rPr>
                      <w:t>]</w:t>
                    </w:r>
                  </w:p>
                </w:txbxContent>
              </v:textbox>
            </v:rect>
          </w:pict>
        </mc:Fallback>
      </mc:AlternateContent>
    </w:r>
    <w:r w:rsidR="00992CCF" w:rsidRPr="00992CCF">
      <w:t xml:space="preserve"> </w:t>
    </w:r>
    <w:r w:rsidR="00685833" w:rsidRPr="00685833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74A73"/>
    <w:multiLevelType w:val="hybridMultilevel"/>
    <w:tmpl w:val="9FE82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62C26"/>
    <w:multiLevelType w:val="hybridMultilevel"/>
    <w:tmpl w:val="DCE61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73A25"/>
    <w:multiLevelType w:val="multilevel"/>
    <w:tmpl w:val="D3D62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D346BA"/>
    <w:multiLevelType w:val="hybridMultilevel"/>
    <w:tmpl w:val="29948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83B09"/>
    <w:multiLevelType w:val="multilevel"/>
    <w:tmpl w:val="1BAA8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095457"/>
    <w:multiLevelType w:val="multilevel"/>
    <w:tmpl w:val="CE9E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996538"/>
    <w:multiLevelType w:val="hybridMultilevel"/>
    <w:tmpl w:val="E482E3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2053E"/>
    <w:multiLevelType w:val="hybridMultilevel"/>
    <w:tmpl w:val="73BEA436"/>
    <w:lvl w:ilvl="0" w:tplc="F04631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D23C5"/>
    <w:multiLevelType w:val="hybridMultilevel"/>
    <w:tmpl w:val="C5D64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C31B1"/>
    <w:multiLevelType w:val="multilevel"/>
    <w:tmpl w:val="2E2E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D0164DB"/>
    <w:multiLevelType w:val="multilevel"/>
    <w:tmpl w:val="D6D65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FA2382A"/>
    <w:multiLevelType w:val="hybridMultilevel"/>
    <w:tmpl w:val="A20887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E1B2F"/>
    <w:multiLevelType w:val="multilevel"/>
    <w:tmpl w:val="2EFA9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77F646D"/>
    <w:multiLevelType w:val="multilevel"/>
    <w:tmpl w:val="11DA3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EC3126"/>
    <w:multiLevelType w:val="multilevel"/>
    <w:tmpl w:val="7F623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AE2E57"/>
    <w:multiLevelType w:val="multilevel"/>
    <w:tmpl w:val="0860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55257AF"/>
    <w:multiLevelType w:val="hybridMultilevel"/>
    <w:tmpl w:val="2F32DA7E"/>
    <w:lvl w:ilvl="0" w:tplc="957A0592">
      <w:start w:val="1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A7E86"/>
    <w:multiLevelType w:val="multilevel"/>
    <w:tmpl w:val="6B621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1826B60"/>
    <w:multiLevelType w:val="hybridMultilevel"/>
    <w:tmpl w:val="0D2A6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4802A32"/>
    <w:multiLevelType w:val="multilevel"/>
    <w:tmpl w:val="F1EA3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59C230E"/>
    <w:multiLevelType w:val="hybridMultilevel"/>
    <w:tmpl w:val="0E16B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CD1340"/>
    <w:multiLevelType w:val="hybridMultilevel"/>
    <w:tmpl w:val="7EEA7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201BF"/>
    <w:multiLevelType w:val="multilevel"/>
    <w:tmpl w:val="596E5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39F4A9C"/>
    <w:multiLevelType w:val="multilevel"/>
    <w:tmpl w:val="09EAB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6D86048"/>
    <w:multiLevelType w:val="multilevel"/>
    <w:tmpl w:val="EFC05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B367638"/>
    <w:multiLevelType w:val="hybridMultilevel"/>
    <w:tmpl w:val="49246A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26434D"/>
    <w:multiLevelType w:val="multilevel"/>
    <w:tmpl w:val="5A5C0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FAA5ABD"/>
    <w:multiLevelType w:val="hybridMultilevel"/>
    <w:tmpl w:val="8EA02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3F3003"/>
    <w:multiLevelType w:val="hybridMultilevel"/>
    <w:tmpl w:val="59AC788C"/>
    <w:lvl w:ilvl="0" w:tplc="29E468AE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344C7E"/>
    <w:multiLevelType w:val="hybridMultilevel"/>
    <w:tmpl w:val="86EA4C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F1480B"/>
    <w:multiLevelType w:val="hybridMultilevel"/>
    <w:tmpl w:val="11D46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ED0BC2"/>
    <w:multiLevelType w:val="multilevel"/>
    <w:tmpl w:val="6666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5E05FA6"/>
    <w:multiLevelType w:val="multilevel"/>
    <w:tmpl w:val="37807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85B1B45"/>
    <w:multiLevelType w:val="hybridMultilevel"/>
    <w:tmpl w:val="936AF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B91993"/>
    <w:multiLevelType w:val="multilevel"/>
    <w:tmpl w:val="A3C8D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F8E34F3"/>
    <w:multiLevelType w:val="hybridMultilevel"/>
    <w:tmpl w:val="0F3A6C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0"/>
  </w:num>
  <w:num w:numId="3">
    <w:abstractNumId w:val="33"/>
  </w:num>
  <w:num w:numId="4">
    <w:abstractNumId w:val="21"/>
  </w:num>
  <w:num w:numId="5">
    <w:abstractNumId w:val="35"/>
  </w:num>
  <w:num w:numId="6">
    <w:abstractNumId w:val="29"/>
  </w:num>
  <w:num w:numId="7">
    <w:abstractNumId w:val="16"/>
  </w:num>
  <w:num w:numId="8">
    <w:abstractNumId w:val="11"/>
  </w:num>
  <w:num w:numId="9">
    <w:abstractNumId w:val="6"/>
  </w:num>
  <w:num w:numId="10">
    <w:abstractNumId w:val="28"/>
  </w:num>
  <w:num w:numId="11">
    <w:abstractNumId w:val="8"/>
  </w:num>
  <w:num w:numId="12">
    <w:abstractNumId w:val="27"/>
  </w:num>
  <w:num w:numId="13">
    <w:abstractNumId w:val="30"/>
  </w:num>
  <w:num w:numId="14">
    <w:abstractNumId w:val="0"/>
  </w:num>
  <w:num w:numId="15">
    <w:abstractNumId w:val="22"/>
  </w:num>
  <w:num w:numId="16">
    <w:abstractNumId w:val="18"/>
  </w:num>
  <w:num w:numId="17">
    <w:abstractNumId w:val="14"/>
  </w:num>
  <w:num w:numId="18">
    <w:abstractNumId w:val="2"/>
  </w:num>
  <w:num w:numId="19">
    <w:abstractNumId w:val="4"/>
  </w:num>
  <w:num w:numId="20">
    <w:abstractNumId w:val="19"/>
  </w:num>
  <w:num w:numId="21">
    <w:abstractNumId w:val="34"/>
  </w:num>
  <w:num w:numId="22">
    <w:abstractNumId w:val="12"/>
  </w:num>
  <w:num w:numId="23">
    <w:abstractNumId w:val="32"/>
  </w:num>
  <w:num w:numId="24">
    <w:abstractNumId w:val="24"/>
  </w:num>
  <w:num w:numId="25">
    <w:abstractNumId w:val="17"/>
  </w:num>
  <w:num w:numId="26">
    <w:abstractNumId w:val="13"/>
  </w:num>
  <w:num w:numId="27">
    <w:abstractNumId w:val="5"/>
  </w:num>
  <w:num w:numId="28">
    <w:abstractNumId w:val="15"/>
  </w:num>
  <w:num w:numId="29">
    <w:abstractNumId w:val="23"/>
  </w:num>
  <w:num w:numId="30">
    <w:abstractNumId w:val="10"/>
  </w:num>
  <w:num w:numId="31">
    <w:abstractNumId w:val="9"/>
  </w:num>
  <w:num w:numId="32">
    <w:abstractNumId w:val="26"/>
  </w:num>
  <w:num w:numId="33">
    <w:abstractNumId w:val="31"/>
  </w:num>
  <w:num w:numId="34">
    <w:abstractNumId w:val="1"/>
  </w:num>
  <w:num w:numId="35">
    <w:abstractNumId w:val="3"/>
  </w:num>
  <w:num w:numId="36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5C"/>
    <w:rsid w:val="00002E9C"/>
    <w:rsid w:val="0000504E"/>
    <w:rsid w:val="00005FA6"/>
    <w:rsid w:val="000132F3"/>
    <w:rsid w:val="00023008"/>
    <w:rsid w:val="00025633"/>
    <w:rsid w:val="00026E25"/>
    <w:rsid w:val="00027929"/>
    <w:rsid w:val="00030689"/>
    <w:rsid w:val="0004469C"/>
    <w:rsid w:val="00046836"/>
    <w:rsid w:val="000518AE"/>
    <w:rsid w:val="00062375"/>
    <w:rsid w:val="000633EE"/>
    <w:rsid w:val="00066481"/>
    <w:rsid w:val="0007532D"/>
    <w:rsid w:val="00076B1F"/>
    <w:rsid w:val="00083951"/>
    <w:rsid w:val="00083CE3"/>
    <w:rsid w:val="00083EEC"/>
    <w:rsid w:val="00085055"/>
    <w:rsid w:val="00086180"/>
    <w:rsid w:val="00087262"/>
    <w:rsid w:val="000A6B86"/>
    <w:rsid w:val="000B09DA"/>
    <w:rsid w:val="000B3295"/>
    <w:rsid w:val="000B5197"/>
    <w:rsid w:val="000B58D2"/>
    <w:rsid w:val="000C3D3B"/>
    <w:rsid w:val="000C6B84"/>
    <w:rsid w:val="000D1DB3"/>
    <w:rsid w:val="000D4740"/>
    <w:rsid w:val="000D590E"/>
    <w:rsid w:val="000E22F5"/>
    <w:rsid w:val="000E7EFE"/>
    <w:rsid w:val="000F0EDC"/>
    <w:rsid w:val="000F70B3"/>
    <w:rsid w:val="0010135C"/>
    <w:rsid w:val="001017EB"/>
    <w:rsid w:val="0010311E"/>
    <w:rsid w:val="0011008B"/>
    <w:rsid w:val="001113C1"/>
    <w:rsid w:val="00111DA1"/>
    <w:rsid w:val="001228FF"/>
    <w:rsid w:val="00135F50"/>
    <w:rsid w:val="00137292"/>
    <w:rsid w:val="0014576D"/>
    <w:rsid w:val="001615CE"/>
    <w:rsid w:val="00161F60"/>
    <w:rsid w:val="00166728"/>
    <w:rsid w:val="001702FF"/>
    <w:rsid w:val="00174CAA"/>
    <w:rsid w:val="00174DEA"/>
    <w:rsid w:val="00175A83"/>
    <w:rsid w:val="00184054"/>
    <w:rsid w:val="00187D5F"/>
    <w:rsid w:val="00194418"/>
    <w:rsid w:val="001A0E07"/>
    <w:rsid w:val="001A10DA"/>
    <w:rsid w:val="001A51C7"/>
    <w:rsid w:val="001A760F"/>
    <w:rsid w:val="001B0A7A"/>
    <w:rsid w:val="001B2EAB"/>
    <w:rsid w:val="001B4401"/>
    <w:rsid w:val="001C083C"/>
    <w:rsid w:val="001C65CB"/>
    <w:rsid w:val="001C7595"/>
    <w:rsid w:val="001D4AA7"/>
    <w:rsid w:val="001F338C"/>
    <w:rsid w:val="001F494F"/>
    <w:rsid w:val="001F785C"/>
    <w:rsid w:val="002052A6"/>
    <w:rsid w:val="00215C2D"/>
    <w:rsid w:val="00217275"/>
    <w:rsid w:val="0022160D"/>
    <w:rsid w:val="0022357E"/>
    <w:rsid w:val="00224044"/>
    <w:rsid w:val="00230849"/>
    <w:rsid w:val="00231647"/>
    <w:rsid w:val="002348BF"/>
    <w:rsid w:val="00252A56"/>
    <w:rsid w:val="00254F8A"/>
    <w:rsid w:val="00262035"/>
    <w:rsid w:val="002630F0"/>
    <w:rsid w:val="00267AA1"/>
    <w:rsid w:val="00270323"/>
    <w:rsid w:val="00271769"/>
    <w:rsid w:val="0027440B"/>
    <w:rsid w:val="00275331"/>
    <w:rsid w:val="00277597"/>
    <w:rsid w:val="0028110C"/>
    <w:rsid w:val="00282DE1"/>
    <w:rsid w:val="00287815"/>
    <w:rsid w:val="00290181"/>
    <w:rsid w:val="00290DDC"/>
    <w:rsid w:val="00291CAD"/>
    <w:rsid w:val="00295181"/>
    <w:rsid w:val="002A0594"/>
    <w:rsid w:val="002B0885"/>
    <w:rsid w:val="002B69B1"/>
    <w:rsid w:val="002C2464"/>
    <w:rsid w:val="002D2CBF"/>
    <w:rsid w:val="002D5EBB"/>
    <w:rsid w:val="002D7470"/>
    <w:rsid w:val="002E2185"/>
    <w:rsid w:val="002E22F0"/>
    <w:rsid w:val="002F1809"/>
    <w:rsid w:val="002F51C4"/>
    <w:rsid w:val="002F52D1"/>
    <w:rsid w:val="00312088"/>
    <w:rsid w:val="00324BC9"/>
    <w:rsid w:val="00333B14"/>
    <w:rsid w:val="00334D6A"/>
    <w:rsid w:val="00346F34"/>
    <w:rsid w:val="00347E42"/>
    <w:rsid w:val="003648AE"/>
    <w:rsid w:val="00370A48"/>
    <w:rsid w:val="00370BF1"/>
    <w:rsid w:val="00371CB7"/>
    <w:rsid w:val="00376AA3"/>
    <w:rsid w:val="00382D3A"/>
    <w:rsid w:val="00385997"/>
    <w:rsid w:val="0038798B"/>
    <w:rsid w:val="00396AB7"/>
    <w:rsid w:val="003A2A5E"/>
    <w:rsid w:val="003A3923"/>
    <w:rsid w:val="003A48CF"/>
    <w:rsid w:val="003A7EE6"/>
    <w:rsid w:val="003B0B8E"/>
    <w:rsid w:val="003B4DB1"/>
    <w:rsid w:val="003B4FEF"/>
    <w:rsid w:val="003B6340"/>
    <w:rsid w:val="003C0AC4"/>
    <w:rsid w:val="003C3ECE"/>
    <w:rsid w:val="003E0CE6"/>
    <w:rsid w:val="003E1C3E"/>
    <w:rsid w:val="003E1E01"/>
    <w:rsid w:val="003E2871"/>
    <w:rsid w:val="003E53DA"/>
    <w:rsid w:val="003F0540"/>
    <w:rsid w:val="004008B0"/>
    <w:rsid w:val="00416075"/>
    <w:rsid w:val="00420E5A"/>
    <w:rsid w:val="00421487"/>
    <w:rsid w:val="00421A28"/>
    <w:rsid w:val="00424803"/>
    <w:rsid w:val="00431DDE"/>
    <w:rsid w:val="004518E5"/>
    <w:rsid w:val="0045754E"/>
    <w:rsid w:val="00460DA6"/>
    <w:rsid w:val="0047232C"/>
    <w:rsid w:val="0047720E"/>
    <w:rsid w:val="00483563"/>
    <w:rsid w:val="00487E87"/>
    <w:rsid w:val="00491779"/>
    <w:rsid w:val="004917BF"/>
    <w:rsid w:val="00495E93"/>
    <w:rsid w:val="004B1494"/>
    <w:rsid w:val="004C7B56"/>
    <w:rsid w:val="004D2CE4"/>
    <w:rsid w:val="004D4A9A"/>
    <w:rsid w:val="004D511A"/>
    <w:rsid w:val="004E6EC4"/>
    <w:rsid w:val="004E70E8"/>
    <w:rsid w:val="005134C5"/>
    <w:rsid w:val="00517CED"/>
    <w:rsid w:val="00520484"/>
    <w:rsid w:val="00523D31"/>
    <w:rsid w:val="00523F83"/>
    <w:rsid w:val="00526993"/>
    <w:rsid w:val="005430E5"/>
    <w:rsid w:val="00543186"/>
    <w:rsid w:val="00556B08"/>
    <w:rsid w:val="00556F48"/>
    <w:rsid w:val="00560703"/>
    <w:rsid w:val="0056351D"/>
    <w:rsid w:val="0057113D"/>
    <w:rsid w:val="0057172C"/>
    <w:rsid w:val="00572245"/>
    <w:rsid w:val="00576065"/>
    <w:rsid w:val="005805BA"/>
    <w:rsid w:val="00584DB5"/>
    <w:rsid w:val="00585AF9"/>
    <w:rsid w:val="0058716C"/>
    <w:rsid w:val="00592BF9"/>
    <w:rsid w:val="005A10D0"/>
    <w:rsid w:val="005A11FB"/>
    <w:rsid w:val="005A316F"/>
    <w:rsid w:val="005A397D"/>
    <w:rsid w:val="005A5918"/>
    <w:rsid w:val="005B17B8"/>
    <w:rsid w:val="005B5859"/>
    <w:rsid w:val="005B5FE2"/>
    <w:rsid w:val="005C2A14"/>
    <w:rsid w:val="005C2DFC"/>
    <w:rsid w:val="005E0908"/>
    <w:rsid w:val="005E191E"/>
    <w:rsid w:val="005E4B96"/>
    <w:rsid w:val="005E5A9D"/>
    <w:rsid w:val="005E7239"/>
    <w:rsid w:val="005F25F8"/>
    <w:rsid w:val="005F3BE4"/>
    <w:rsid w:val="005F7868"/>
    <w:rsid w:val="006112DF"/>
    <w:rsid w:val="00611DB2"/>
    <w:rsid w:val="00623E18"/>
    <w:rsid w:val="00624A8A"/>
    <w:rsid w:val="006269B6"/>
    <w:rsid w:val="00627A04"/>
    <w:rsid w:val="006318A9"/>
    <w:rsid w:val="006345B0"/>
    <w:rsid w:val="006354E4"/>
    <w:rsid w:val="00643F85"/>
    <w:rsid w:val="006469E9"/>
    <w:rsid w:val="00650042"/>
    <w:rsid w:val="0065350D"/>
    <w:rsid w:val="006578EF"/>
    <w:rsid w:val="0066320D"/>
    <w:rsid w:val="0067101C"/>
    <w:rsid w:val="00672B64"/>
    <w:rsid w:val="00674339"/>
    <w:rsid w:val="006769AC"/>
    <w:rsid w:val="00685833"/>
    <w:rsid w:val="0069012A"/>
    <w:rsid w:val="00691371"/>
    <w:rsid w:val="0069144D"/>
    <w:rsid w:val="006954EF"/>
    <w:rsid w:val="00697573"/>
    <w:rsid w:val="006A0559"/>
    <w:rsid w:val="006A2527"/>
    <w:rsid w:val="006A2758"/>
    <w:rsid w:val="006A37E0"/>
    <w:rsid w:val="006A70D1"/>
    <w:rsid w:val="006C565C"/>
    <w:rsid w:val="006C5CC2"/>
    <w:rsid w:val="006D20C5"/>
    <w:rsid w:val="006D5781"/>
    <w:rsid w:val="006F5521"/>
    <w:rsid w:val="007004CE"/>
    <w:rsid w:val="00700CF7"/>
    <w:rsid w:val="00706240"/>
    <w:rsid w:val="00716BD5"/>
    <w:rsid w:val="0071739E"/>
    <w:rsid w:val="007252A5"/>
    <w:rsid w:val="00726495"/>
    <w:rsid w:val="0073051E"/>
    <w:rsid w:val="00736698"/>
    <w:rsid w:val="007366FB"/>
    <w:rsid w:val="00742291"/>
    <w:rsid w:val="007515A9"/>
    <w:rsid w:val="00756511"/>
    <w:rsid w:val="00764F84"/>
    <w:rsid w:val="007658C6"/>
    <w:rsid w:val="00770653"/>
    <w:rsid w:val="00770D80"/>
    <w:rsid w:val="00770E9E"/>
    <w:rsid w:val="007734F8"/>
    <w:rsid w:val="007736A8"/>
    <w:rsid w:val="00782650"/>
    <w:rsid w:val="007843BD"/>
    <w:rsid w:val="00786B64"/>
    <w:rsid w:val="007871BC"/>
    <w:rsid w:val="007921AC"/>
    <w:rsid w:val="00794B40"/>
    <w:rsid w:val="00795B5E"/>
    <w:rsid w:val="007A504C"/>
    <w:rsid w:val="007B774A"/>
    <w:rsid w:val="007B7B74"/>
    <w:rsid w:val="007C381E"/>
    <w:rsid w:val="007D4631"/>
    <w:rsid w:val="007D525E"/>
    <w:rsid w:val="007D5FC8"/>
    <w:rsid w:val="007D63E4"/>
    <w:rsid w:val="007D791C"/>
    <w:rsid w:val="007D7C47"/>
    <w:rsid w:val="007F4293"/>
    <w:rsid w:val="007F5E62"/>
    <w:rsid w:val="007F6005"/>
    <w:rsid w:val="0080183B"/>
    <w:rsid w:val="00803905"/>
    <w:rsid w:val="00807113"/>
    <w:rsid w:val="00810A1E"/>
    <w:rsid w:val="00811019"/>
    <w:rsid w:val="00822D98"/>
    <w:rsid w:val="00824984"/>
    <w:rsid w:val="008271AD"/>
    <w:rsid w:val="0083739F"/>
    <w:rsid w:val="00840599"/>
    <w:rsid w:val="0084279E"/>
    <w:rsid w:val="008503F3"/>
    <w:rsid w:val="00851E7B"/>
    <w:rsid w:val="0085567D"/>
    <w:rsid w:val="00856E21"/>
    <w:rsid w:val="00861494"/>
    <w:rsid w:val="008630D7"/>
    <w:rsid w:val="008666F3"/>
    <w:rsid w:val="00866D16"/>
    <w:rsid w:val="00867555"/>
    <w:rsid w:val="00867CD1"/>
    <w:rsid w:val="00870249"/>
    <w:rsid w:val="00870473"/>
    <w:rsid w:val="0087080B"/>
    <w:rsid w:val="00875CAD"/>
    <w:rsid w:val="00881DF1"/>
    <w:rsid w:val="00882F1D"/>
    <w:rsid w:val="00885FE2"/>
    <w:rsid w:val="008947DD"/>
    <w:rsid w:val="00895316"/>
    <w:rsid w:val="008A1948"/>
    <w:rsid w:val="008A6A32"/>
    <w:rsid w:val="008A7298"/>
    <w:rsid w:val="008A7655"/>
    <w:rsid w:val="008B0094"/>
    <w:rsid w:val="008B1321"/>
    <w:rsid w:val="008B2368"/>
    <w:rsid w:val="008B5A8A"/>
    <w:rsid w:val="008B73AD"/>
    <w:rsid w:val="008C3487"/>
    <w:rsid w:val="008D127E"/>
    <w:rsid w:val="008E38C4"/>
    <w:rsid w:val="008E3953"/>
    <w:rsid w:val="009063C4"/>
    <w:rsid w:val="0090705F"/>
    <w:rsid w:val="009201E3"/>
    <w:rsid w:val="0092064C"/>
    <w:rsid w:val="00922B20"/>
    <w:rsid w:val="00927B27"/>
    <w:rsid w:val="00930DB6"/>
    <w:rsid w:val="00932276"/>
    <w:rsid w:val="00936A50"/>
    <w:rsid w:val="00937112"/>
    <w:rsid w:val="00943298"/>
    <w:rsid w:val="00947033"/>
    <w:rsid w:val="0095089F"/>
    <w:rsid w:val="009603AB"/>
    <w:rsid w:val="009638D8"/>
    <w:rsid w:val="009648A7"/>
    <w:rsid w:val="009677BA"/>
    <w:rsid w:val="0097238C"/>
    <w:rsid w:val="009740C8"/>
    <w:rsid w:val="009740D4"/>
    <w:rsid w:val="00977AC6"/>
    <w:rsid w:val="00977B22"/>
    <w:rsid w:val="00982042"/>
    <w:rsid w:val="00986331"/>
    <w:rsid w:val="009915A3"/>
    <w:rsid w:val="00992CCF"/>
    <w:rsid w:val="0099328C"/>
    <w:rsid w:val="00996723"/>
    <w:rsid w:val="009A17FC"/>
    <w:rsid w:val="009A19B5"/>
    <w:rsid w:val="009A1A50"/>
    <w:rsid w:val="009A4B04"/>
    <w:rsid w:val="009A7ED5"/>
    <w:rsid w:val="009B43DB"/>
    <w:rsid w:val="009B711F"/>
    <w:rsid w:val="009C0DD3"/>
    <w:rsid w:val="009C5DFC"/>
    <w:rsid w:val="009C6CDD"/>
    <w:rsid w:val="009D0E44"/>
    <w:rsid w:val="009D4D94"/>
    <w:rsid w:val="009D78E9"/>
    <w:rsid w:val="009D7AF0"/>
    <w:rsid w:val="009E36D8"/>
    <w:rsid w:val="009E40F9"/>
    <w:rsid w:val="009E6CAE"/>
    <w:rsid w:val="009E6FCD"/>
    <w:rsid w:val="009E7B90"/>
    <w:rsid w:val="009F0ABC"/>
    <w:rsid w:val="009F46E9"/>
    <w:rsid w:val="00A00F0F"/>
    <w:rsid w:val="00A1679E"/>
    <w:rsid w:val="00A230EE"/>
    <w:rsid w:val="00A320E8"/>
    <w:rsid w:val="00A37B47"/>
    <w:rsid w:val="00A46FD7"/>
    <w:rsid w:val="00A47323"/>
    <w:rsid w:val="00A51FB6"/>
    <w:rsid w:val="00A525A7"/>
    <w:rsid w:val="00A62F91"/>
    <w:rsid w:val="00A7285E"/>
    <w:rsid w:val="00A76E3D"/>
    <w:rsid w:val="00A84D2A"/>
    <w:rsid w:val="00A9325C"/>
    <w:rsid w:val="00A95D8C"/>
    <w:rsid w:val="00AA18FA"/>
    <w:rsid w:val="00AA58E5"/>
    <w:rsid w:val="00AA5E52"/>
    <w:rsid w:val="00AA7C1E"/>
    <w:rsid w:val="00AB150A"/>
    <w:rsid w:val="00AB74C3"/>
    <w:rsid w:val="00AC00CD"/>
    <w:rsid w:val="00AD09D6"/>
    <w:rsid w:val="00AD3E87"/>
    <w:rsid w:val="00AE066A"/>
    <w:rsid w:val="00AE2EB7"/>
    <w:rsid w:val="00AE4CCC"/>
    <w:rsid w:val="00AE66C6"/>
    <w:rsid w:val="00AE7D39"/>
    <w:rsid w:val="00AF1698"/>
    <w:rsid w:val="00AF1770"/>
    <w:rsid w:val="00AF4D30"/>
    <w:rsid w:val="00AF6DA7"/>
    <w:rsid w:val="00B105B2"/>
    <w:rsid w:val="00B12B0C"/>
    <w:rsid w:val="00B14438"/>
    <w:rsid w:val="00B21DEE"/>
    <w:rsid w:val="00B25C70"/>
    <w:rsid w:val="00B31DEA"/>
    <w:rsid w:val="00B42408"/>
    <w:rsid w:val="00B43BCF"/>
    <w:rsid w:val="00B55FF8"/>
    <w:rsid w:val="00B60A9E"/>
    <w:rsid w:val="00B62A0B"/>
    <w:rsid w:val="00B660A2"/>
    <w:rsid w:val="00B72941"/>
    <w:rsid w:val="00B755C5"/>
    <w:rsid w:val="00B801F3"/>
    <w:rsid w:val="00B9105C"/>
    <w:rsid w:val="00B94859"/>
    <w:rsid w:val="00B96B11"/>
    <w:rsid w:val="00BA10BE"/>
    <w:rsid w:val="00BA14DF"/>
    <w:rsid w:val="00BA1997"/>
    <w:rsid w:val="00BA213C"/>
    <w:rsid w:val="00BA2DF3"/>
    <w:rsid w:val="00BA77A5"/>
    <w:rsid w:val="00BA7EA4"/>
    <w:rsid w:val="00BB2A00"/>
    <w:rsid w:val="00BB5DE0"/>
    <w:rsid w:val="00BB6D3C"/>
    <w:rsid w:val="00BD6F31"/>
    <w:rsid w:val="00BE06AB"/>
    <w:rsid w:val="00BE1D5B"/>
    <w:rsid w:val="00BE4F5F"/>
    <w:rsid w:val="00BE72DF"/>
    <w:rsid w:val="00BF2A19"/>
    <w:rsid w:val="00BF3F84"/>
    <w:rsid w:val="00BF79CA"/>
    <w:rsid w:val="00C00469"/>
    <w:rsid w:val="00C0286E"/>
    <w:rsid w:val="00C222FE"/>
    <w:rsid w:val="00C301CE"/>
    <w:rsid w:val="00C309C8"/>
    <w:rsid w:val="00C32902"/>
    <w:rsid w:val="00C40329"/>
    <w:rsid w:val="00C415B0"/>
    <w:rsid w:val="00C41764"/>
    <w:rsid w:val="00C41EE2"/>
    <w:rsid w:val="00C4310D"/>
    <w:rsid w:val="00C45DCB"/>
    <w:rsid w:val="00C56420"/>
    <w:rsid w:val="00C708F0"/>
    <w:rsid w:val="00C73D6E"/>
    <w:rsid w:val="00C755C7"/>
    <w:rsid w:val="00C8290A"/>
    <w:rsid w:val="00C87057"/>
    <w:rsid w:val="00CA6AF0"/>
    <w:rsid w:val="00CB5560"/>
    <w:rsid w:val="00CB6A74"/>
    <w:rsid w:val="00CC07C5"/>
    <w:rsid w:val="00CC1624"/>
    <w:rsid w:val="00CC4D04"/>
    <w:rsid w:val="00CD1028"/>
    <w:rsid w:val="00CD3B1D"/>
    <w:rsid w:val="00CD7323"/>
    <w:rsid w:val="00CE2DE1"/>
    <w:rsid w:val="00CE348A"/>
    <w:rsid w:val="00D0648C"/>
    <w:rsid w:val="00D07E9B"/>
    <w:rsid w:val="00D11469"/>
    <w:rsid w:val="00D140B5"/>
    <w:rsid w:val="00D16387"/>
    <w:rsid w:val="00D16EB0"/>
    <w:rsid w:val="00D16EC7"/>
    <w:rsid w:val="00D171EB"/>
    <w:rsid w:val="00D2144B"/>
    <w:rsid w:val="00D22B6C"/>
    <w:rsid w:val="00D23177"/>
    <w:rsid w:val="00D23A46"/>
    <w:rsid w:val="00D23C2C"/>
    <w:rsid w:val="00D31A1A"/>
    <w:rsid w:val="00D3364D"/>
    <w:rsid w:val="00D37415"/>
    <w:rsid w:val="00D401BC"/>
    <w:rsid w:val="00D5064A"/>
    <w:rsid w:val="00D51884"/>
    <w:rsid w:val="00D55D13"/>
    <w:rsid w:val="00D56B8F"/>
    <w:rsid w:val="00D61A6A"/>
    <w:rsid w:val="00D65420"/>
    <w:rsid w:val="00D65B12"/>
    <w:rsid w:val="00D73885"/>
    <w:rsid w:val="00D75C53"/>
    <w:rsid w:val="00D842FA"/>
    <w:rsid w:val="00D8753C"/>
    <w:rsid w:val="00D93667"/>
    <w:rsid w:val="00DB246A"/>
    <w:rsid w:val="00DB46F4"/>
    <w:rsid w:val="00DB70E6"/>
    <w:rsid w:val="00DB74BF"/>
    <w:rsid w:val="00DC55AF"/>
    <w:rsid w:val="00DC68AC"/>
    <w:rsid w:val="00DC7ECD"/>
    <w:rsid w:val="00DD5564"/>
    <w:rsid w:val="00DD6A00"/>
    <w:rsid w:val="00DD7978"/>
    <w:rsid w:val="00DE445E"/>
    <w:rsid w:val="00DF0ED7"/>
    <w:rsid w:val="00E07BA6"/>
    <w:rsid w:val="00E13967"/>
    <w:rsid w:val="00E16C59"/>
    <w:rsid w:val="00E30D0A"/>
    <w:rsid w:val="00E36B89"/>
    <w:rsid w:val="00E37338"/>
    <w:rsid w:val="00E37CA2"/>
    <w:rsid w:val="00E50E48"/>
    <w:rsid w:val="00E60698"/>
    <w:rsid w:val="00E60EC5"/>
    <w:rsid w:val="00E62536"/>
    <w:rsid w:val="00E800F7"/>
    <w:rsid w:val="00E81486"/>
    <w:rsid w:val="00E8593B"/>
    <w:rsid w:val="00E869C1"/>
    <w:rsid w:val="00E92BFB"/>
    <w:rsid w:val="00EA1FA3"/>
    <w:rsid w:val="00EA3BAD"/>
    <w:rsid w:val="00EA5C41"/>
    <w:rsid w:val="00EB3321"/>
    <w:rsid w:val="00EB57FD"/>
    <w:rsid w:val="00EB663B"/>
    <w:rsid w:val="00EB72CC"/>
    <w:rsid w:val="00EC3109"/>
    <w:rsid w:val="00EC714D"/>
    <w:rsid w:val="00ED00B0"/>
    <w:rsid w:val="00EE33D2"/>
    <w:rsid w:val="00EE3F73"/>
    <w:rsid w:val="00EE461F"/>
    <w:rsid w:val="00EE6260"/>
    <w:rsid w:val="00EF3291"/>
    <w:rsid w:val="00EF699D"/>
    <w:rsid w:val="00F03E21"/>
    <w:rsid w:val="00F04B3D"/>
    <w:rsid w:val="00F04E22"/>
    <w:rsid w:val="00F06AAF"/>
    <w:rsid w:val="00F07C3F"/>
    <w:rsid w:val="00F11D62"/>
    <w:rsid w:val="00F13035"/>
    <w:rsid w:val="00F2392E"/>
    <w:rsid w:val="00F242D0"/>
    <w:rsid w:val="00F2694F"/>
    <w:rsid w:val="00F3075C"/>
    <w:rsid w:val="00F30D61"/>
    <w:rsid w:val="00F33800"/>
    <w:rsid w:val="00F47B67"/>
    <w:rsid w:val="00F5391F"/>
    <w:rsid w:val="00F55785"/>
    <w:rsid w:val="00F6469A"/>
    <w:rsid w:val="00F72F34"/>
    <w:rsid w:val="00F735DA"/>
    <w:rsid w:val="00F76A57"/>
    <w:rsid w:val="00F77C92"/>
    <w:rsid w:val="00F83C78"/>
    <w:rsid w:val="00F86591"/>
    <w:rsid w:val="00F86CEF"/>
    <w:rsid w:val="00F919A1"/>
    <w:rsid w:val="00F924FD"/>
    <w:rsid w:val="00F92EC8"/>
    <w:rsid w:val="00F97E89"/>
    <w:rsid w:val="00FA0B68"/>
    <w:rsid w:val="00FB53FD"/>
    <w:rsid w:val="00FB751B"/>
    <w:rsid w:val="00FC7C95"/>
    <w:rsid w:val="00FD2EC3"/>
    <w:rsid w:val="00FD65B4"/>
    <w:rsid w:val="00FE5E7A"/>
    <w:rsid w:val="00FF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3FCB514"/>
  <w15:docId w15:val="{D7EA2D81-347C-4379-84D0-A3968731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aliases w:val="Section Heading"/>
    <w:basedOn w:val="NoSpacing"/>
    <w:next w:val="NoSpacing"/>
    <w:link w:val="Heading2Char"/>
    <w:uiPriority w:val="9"/>
    <w:unhideWhenUsed/>
    <w:qFormat/>
    <w:rsid w:val="00EB72CC"/>
    <w:pPr>
      <w:keepNext/>
      <w:keepLines/>
      <w:autoSpaceDE w:val="0"/>
      <w:autoSpaceDN w:val="0"/>
      <w:adjustRightInd w:val="0"/>
      <w:spacing w:before="160" w:after="120"/>
      <w:outlineLvl w:val="1"/>
    </w:pPr>
    <w:rPr>
      <w:rFonts w:ascii="Calibri Light" w:eastAsiaTheme="majorEastAsia" w:hAnsi="Calibri Light" w:cstheme="majorBidi"/>
      <w:b/>
      <w:color w:val="404040" w:themeColor="text1" w:themeTint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785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85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B33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321"/>
  </w:style>
  <w:style w:type="paragraph" w:styleId="Footer">
    <w:name w:val="footer"/>
    <w:basedOn w:val="Normal"/>
    <w:link w:val="FooterChar"/>
    <w:uiPriority w:val="99"/>
    <w:unhideWhenUsed/>
    <w:rsid w:val="00EB33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321"/>
  </w:style>
  <w:style w:type="paragraph" w:styleId="NoSpacing">
    <w:name w:val="No Spacing"/>
    <w:aliases w:val="Policy Default"/>
    <w:uiPriority w:val="1"/>
    <w:qFormat/>
    <w:rsid w:val="00076B1F"/>
  </w:style>
  <w:style w:type="paragraph" w:styleId="ListParagraph">
    <w:name w:val="List Paragraph"/>
    <w:basedOn w:val="Normal"/>
    <w:uiPriority w:val="34"/>
    <w:qFormat/>
    <w:rsid w:val="005430E5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2B0885"/>
  </w:style>
  <w:style w:type="paragraph" w:styleId="NormalWeb">
    <w:name w:val="Normal (Web)"/>
    <w:basedOn w:val="Normal"/>
    <w:uiPriority w:val="99"/>
    <w:semiHidden/>
    <w:unhideWhenUsed/>
    <w:rsid w:val="00700CF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Heading2Char">
    <w:name w:val="Heading 2 Char"/>
    <w:aliases w:val="Section Heading Char"/>
    <w:basedOn w:val="DefaultParagraphFont"/>
    <w:link w:val="Heading2"/>
    <w:uiPriority w:val="9"/>
    <w:rsid w:val="00EB72CC"/>
    <w:rPr>
      <w:rFonts w:ascii="Calibri Light" w:eastAsiaTheme="majorEastAsia" w:hAnsi="Calibri Light" w:cstheme="majorBidi"/>
      <w:b/>
      <w:color w:val="404040" w:themeColor="text1" w:themeTint="BF"/>
      <w:sz w:val="28"/>
      <w:szCs w:val="26"/>
    </w:rPr>
  </w:style>
  <w:style w:type="paragraph" w:customStyle="1" w:styleId="Default">
    <w:name w:val="Default"/>
    <w:rsid w:val="00EB72CC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Subtitle">
    <w:name w:val="Subtitle"/>
    <w:aliases w:val="ISP-Sub"/>
    <w:next w:val="Default"/>
    <w:link w:val="SubtitleChar"/>
    <w:uiPriority w:val="11"/>
    <w:qFormat/>
    <w:rsid w:val="002F52D1"/>
    <w:pPr>
      <w:numPr>
        <w:ilvl w:val="1"/>
      </w:numPr>
      <w:spacing w:after="40"/>
    </w:pPr>
    <w:rPr>
      <w:color w:val="5A5A5A" w:themeColor="text1" w:themeTint="A5"/>
      <w:spacing w:val="15"/>
      <w:szCs w:val="22"/>
      <w:u w:val="single" w:color="404040" w:themeColor="text1" w:themeTint="BF"/>
    </w:rPr>
  </w:style>
  <w:style w:type="character" w:customStyle="1" w:styleId="SubtitleChar">
    <w:name w:val="Subtitle Char"/>
    <w:aliases w:val="ISP-Sub Char"/>
    <w:basedOn w:val="DefaultParagraphFont"/>
    <w:link w:val="Subtitle"/>
    <w:uiPriority w:val="11"/>
    <w:rsid w:val="002F52D1"/>
    <w:rPr>
      <w:color w:val="5A5A5A" w:themeColor="text1" w:themeTint="A5"/>
      <w:spacing w:val="15"/>
      <w:szCs w:val="22"/>
      <w:u w:val="single" w:color="404040" w:themeColor="text1" w:themeTint="BF"/>
    </w:rPr>
  </w:style>
  <w:style w:type="table" w:styleId="TableGrid">
    <w:name w:val="Table Grid"/>
    <w:basedOn w:val="TableNormal"/>
    <w:uiPriority w:val="59"/>
    <w:rsid w:val="006A2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012A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A6A32"/>
    <w:pPr>
      <w:spacing w:after="200"/>
    </w:pPr>
    <w:rPr>
      <w:i/>
      <w:iCs/>
      <w:color w:val="1F497D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A62F9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16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6E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6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EB0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B62A0B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B62A0B"/>
    <w:rPr>
      <w:rFonts w:ascii="Calibri" w:eastAsiaTheme="minorHAnsi" w:hAnsi="Calibri" w:cs="Calibri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A1A50"/>
    <w:rPr>
      <w:i/>
      <w:iCs/>
      <w:color w:val="404040" w:themeColor="text1" w:themeTint="BF"/>
    </w:rPr>
  </w:style>
  <w:style w:type="paragraph" w:customStyle="1" w:styleId="xmsonormal">
    <w:name w:val="x_msonormal"/>
    <w:basedOn w:val="Normal"/>
    <w:uiPriority w:val="99"/>
    <w:rsid w:val="00D37415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51F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D4EC9EEBF3640994049F129DCF16E" ma:contentTypeVersion="10" ma:contentTypeDescription="Create a new document." ma:contentTypeScope="" ma:versionID="5f9e4cf6c58da958fea628aca0c934c3">
  <xsd:schema xmlns:xsd="http://www.w3.org/2001/XMLSchema" xmlns:xs="http://www.w3.org/2001/XMLSchema" xmlns:p="http://schemas.microsoft.com/office/2006/metadata/properties" xmlns:ns3="620df0d6-c37e-4e3c-bba9-b319c54c46e9" xmlns:ns4="8e6fe61a-069f-4f46-880c-cd9bcbac8bfb" targetNamespace="http://schemas.microsoft.com/office/2006/metadata/properties" ma:root="true" ma:fieldsID="576a2a1c39749a18db6def784bdd1768" ns3:_="" ns4:_="">
    <xsd:import namespace="620df0d6-c37e-4e3c-bba9-b319c54c46e9"/>
    <xsd:import namespace="8e6fe61a-069f-4f46-880c-cd9bcbac8b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df0d6-c37e-4e3c-bba9-b319c54c4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e61a-069f-4f46-880c-cd9bcbac8bf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B0691-7AA7-41E5-B4A0-2D46C03A7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0df0d6-c37e-4e3c-bba9-b319c54c46e9"/>
    <ds:schemaRef ds:uri="8e6fe61a-069f-4f46-880c-cd9bcbac8b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A32C75-6296-41D7-86D5-7F6289E4E5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13AA5D-B0D0-4F39-AB3D-9A1D1A5885A1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8e6fe61a-069f-4f46-880c-cd9bcbac8bfb"/>
    <ds:schemaRef ds:uri="620df0d6-c37e-4e3c-bba9-b319c54c46e9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F91B791-FEC3-4267-A11A-FC7310D6E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Brandon Hymel</dc:creator>
  <cp:lastModifiedBy>Dustin Glover</cp:lastModifiedBy>
  <cp:revision>2</cp:revision>
  <cp:lastPrinted>2022-01-17T19:25:00Z</cp:lastPrinted>
  <dcterms:created xsi:type="dcterms:W3CDTF">2022-07-21T05:50:00Z</dcterms:created>
  <dcterms:modified xsi:type="dcterms:W3CDTF">2022-07-21T05:50:00Z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0x010100D3DD4EC9EEBF3640994049F129DCF16E</vt:lpwstr>
  </property>
</Properties>
</file>