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384D23" w14:textId="7A637ED5" w:rsidR="006E6604" w:rsidRDefault="0032401F" w:rsidP="00716DC5">
      <w:pPr>
        <w:jc w:val="center"/>
      </w:pPr>
      <w:r w:rsidRPr="00A306EF">
        <w:rPr>
          <w:rFonts w:eastAsia="Times New Roman" w:cstheme="minorHAnsi"/>
          <w:noProof/>
          <w:color w:val="FF0000"/>
        </w:rPr>
        <mc:AlternateContent>
          <mc:Choice Requires="wps">
            <w:drawing>
              <wp:anchor distT="45720" distB="45720" distL="114300" distR="114300" simplePos="0" relativeHeight="251661312" behindDoc="0" locked="0" layoutInCell="1" allowOverlap="1" wp14:anchorId="2A3F91CE" wp14:editId="41E8EF13">
                <wp:simplePos x="0" y="0"/>
                <wp:positionH relativeFrom="column">
                  <wp:posOffset>990600</wp:posOffset>
                </wp:positionH>
                <wp:positionV relativeFrom="paragraph">
                  <wp:posOffset>209550</wp:posOffset>
                </wp:positionV>
                <wp:extent cx="4610100" cy="6572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0" cy="657225"/>
                        </a:xfrm>
                        <a:prstGeom prst="rect">
                          <a:avLst/>
                        </a:prstGeom>
                        <a:solidFill>
                          <a:srgbClr val="FFFFFF"/>
                        </a:solidFill>
                        <a:ln w="9525">
                          <a:noFill/>
                          <a:miter lim="800000"/>
                          <a:headEnd/>
                          <a:tailEnd/>
                        </a:ln>
                      </wps:spPr>
                      <wps:txbx>
                        <w:txbxContent>
                          <w:p w14:paraId="7593EA4C" w14:textId="4C9D877F" w:rsidR="00B81212" w:rsidRDefault="00A76877" w:rsidP="00B43CBE">
                            <w:pPr>
                              <w:spacing w:after="0" w:line="240" w:lineRule="auto"/>
                              <w:jc w:val="center"/>
                              <w:rPr>
                                <w:rFonts w:eastAsiaTheme="minorEastAsia"/>
                                <w:b/>
                                <w:bCs/>
                                <w:sz w:val="32"/>
                                <w:szCs w:val="32"/>
                              </w:rPr>
                            </w:pPr>
                            <w:r>
                              <w:rPr>
                                <w:rFonts w:eastAsiaTheme="minorEastAsia"/>
                                <w:b/>
                                <w:bCs/>
                                <w:sz w:val="32"/>
                                <w:szCs w:val="32"/>
                              </w:rPr>
                              <w:t>Program Improvement Action Plan</w:t>
                            </w:r>
                          </w:p>
                          <w:p w14:paraId="46639863" w14:textId="59C4C01A" w:rsidR="00A76877" w:rsidRPr="00B43CBE" w:rsidRDefault="00A76877" w:rsidP="00B43CBE">
                            <w:pPr>
                              <w:spacing w:after="0" w:line="240" w:lineRule="auto"/>
                              <w:jc w:val="center"/>
                              <w:rPr>
                                <w:rFonts w:eastAsiaTheme="minorEastAsia"/>
                                <w:b/>
                                <w:bCs/>
                                <w:sz w:val="32"/>
                                <w:szCs w:val="32"/>
                              </w:rPr>
                            </w:pPr>
                            <w:r>
                              <w:rPr>
                                <w:rFonts w:eastAsiaTheme="minorEastAsia"/>
                                <w:b/>
                                <w:bCs/>
                                <w:sz w:val="32"/>
                                <w:szCs w:val="32"/>
                              </w:rPr>
                              <w:t>Due January 15,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3F91CE" id="_x0000_t202" coordsize="21600,21600" o:spt="202" path="m,l,21600r21600,l21600,xe">
                <v:stroke joinstyle="miter"/>
                <v:path gradientshapeok="t" o:connecttype="rect"/>
              </v:shapetype>
              <v:shape id="Text Box 2" o:spid="_x0000_s1026" type="#_x0000_t202" style="position:absolute;left:0;text-align:left;margin-left:78pt;margin-top:16.5pt;width:363pt;height:51.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" stroked="f">
                <v:textbox>
                  <w:txbxContent>
                    <w:p w14:paraId="7593EA4C" w14:textId="4C9D877F" w:rsidR="00B81212" w:rsidRDefault="00A76877" w:rsidP="00B43CBE">
                      <w:pPr>
                        <w:spacing w:after="0" w:line="240" w:lineRule="auto"/>
                        <w:jc w:val="center"/>
                        <w:rPr>
                          <w:rFonts w:eastAsiaTheme="minorEastAsia"/>
                          <w:b/>
                          <w:bCs/>
                          <w:sz w:val="32"/>
                          <w:szCs w:val="32"/>
                        </w:rPr>
                      </w:pPr>
                      <w:r>
                        <w:rPr>
                          <w:rFonts w:eastAsiaTheme="minorEastAsia"/>
                          <w:b/>
                          <w:bCs/>
                          <w:sz w:val="32"/>
                          <w:szCs w:val="32"/>
                        </w:rPr>
                        <w:t>Program Improvement Action Plan</w:t>
                      </w:r>
                    </w:p>
                    <w:p w14:paraId="46639863" w14:textId="59C4C01A" w:rsidR="00A76877" w:rsidRPr="00B43CBE" w:rsidRDefault="00A76877" w:rsidP="00B43CBE">
                      <w:pPr>
                        <w:spacing w:after="0" w:line="240" w:lineRule="auto"/>
                        <w:jc w:val="center"/>
                        <w:rPr>
                          <w:rFonts w:eastAsiaTheme="minorEastAsia"/>
                          <w:b/>
                          <w:bCs/>
                          <w:sz w:val="32"/>
                          <w:szCs w:val="32"/>
                        </w:rPr>
                      </w:pPr>
                      <w:r>
                        <w:rPr>
                          <w:rFonts w:eastAsiaTheme="minorEastAsia"/>
                          <w:b/>
                          <w:bCs/>
                          <w:sz w:val="32"/>
                          <w:szCs w:val="32"/>
                        </w:rPr>
                        <w:t>Due January 15, 2025</w:t>
                      </w:r>
                    </w:p>
                  </w:txbxContent>
                </v:textbox>
                <w10:wrap type="square"/>
              </v:shape>
            </w:pict>
          </mc:Fallback>
        </mc:AlternateContent>
      </w:r>
      <w:r w:rsidR="003415CE" w:rsidRPr="00A306EF">
        <w:rPr>
          <w:rFonts w:cstheme="minorHAnsi"/>
          <w:noProof/>
        </w:rPr>
        <w:drawing>
          <wp:anchor distT="0" distB="0" distL="114300" distR="114300" simplePos="0" relativeHeight="251659264" behindDoc="0" locked="0" layoutInCell="1" allowOverlap="1" wp14:anchorId="3EBB9EF5" wp14:editId="44C8B9D0">
            <wp:simplePos x="0" y="0"/>
            <wp:positionH relativeFrom="margin">
              <wp:align>left</wp:align>
            </wp:positionH>
            <wp:positionV relativeFrom="paragraph">
              <wp:posOffset>247</wp:posOffset>
            </wp:positionV>
            <wp:extent cx="704850" cy="919480"/>
            <wp:effectExtent l="0" t="0" r="0" b="0"/>
            <wp:wrapSquare wrapText="bothSides"/>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4850" cy="9194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5D5438" w14:textId="5938FD8A" w:rsidR="001D39BE" w:rsidRDefault="001D39BE" w:rsidP="001015EB">
      <w:pPr>
        <w:spacing w:after="0" w:line="264" w:lineRule="auto"/>
        <w:jc w:val="center"/>
        <w:rPr>
          <w:rFonts w:eastAsiaTheme="minorEastAsia"/>
          <w:b/>
          <w:bCs/>
          <w:sz w:val="32"/>
          <w:szCs w:val="32"/>
        </w:rPr>
      </w:pPr>
    </w:p>
    <w:p w14:paraId="3CD3411C" w14:textId="77777777" w:rsidR="00AC403A" w:rsidRDefault="00AC403A">
      <w:pPr>
        <w:rPr>
          <w:rFonts w:eastAsiaTheme="minorEastAsia"/>
          <w:b/>
          <w:bCs/>
          <w:sz w:val="32"/>
          <w:szCs w:val="32"/>
        </w:rPr>
      </w:pPr>
    </w:p>
    <w:p w14:paraId="1FB91DD4" w14:textId="77777777" w:rsidR="0032401F" w:rsidRDefault="0032401F"/>
    <w:p w14:paraId="1E6A1AE8" w14:textId="1429EC27" w:rsidR="003B1C74" w:rsidRDefault="004902DD" w:rsidP="009934A1">
      <w:pPr>
        <w:spacing w:line="240" w:lineRule="auto"/>
      </w:pPr>
      <w:r>
        <w:t xml:space="preserve">This form is for programs identified by the Board of Regents as having problematic enrollment and completion numbers </w:t>
      </w:r>
      <w:r w:rsidR="0023035C">
        <w:t>during the 2024 Academic Plan and Low Completer review processes</w:t>
      </w:r>
      <w:r w:rsidR="000A0618">
        <w:t>.</w:t>
      </w:r>
      <w:r w:rsidR="0023035C">
        <w:t xml:space="preserve"> Programs required to submit an Action Plan are listed either in </w:t>
      </w:r>
      <w:r w:rsidR="00122E74">
        <w:t xml:space="preserve">Academic Plan Attachment B: Progress Reports from the September </w:t>
      </w:r>
      <w:r w:rsidR="005F7865">
        <w:t>2024 Regents meeting agenda materials or in the Low Completer list sent to Chief Academic Officers by email in October 2024. Please contact Regents Academic Affairs staff with questions.</w:t>
      </w:r>
    </w:p>
    <w:p w14:paraId="51CFD464" w14:textId="77777777" w:rsidR="00A352DF" w:rsidRDefault="005F7865" w:rsidP="003B6E75">
      <w:pPr>
        <w:spacing w:line="240" w:lineRule="auto"/>
      </w:pPr>
      <w:r>
        <w:t xml:space="preserve">A separate form must be completed for each </w:t>
      </w:r>
      <w:r w:rsidR="00402E17">
        <w:t>program</w:t>
      </w:r>
      <w:r w:rsidR="009934A1">
        <w:t>.</w:t>
      </w:r>
      <w:r w:rsidR="00402E17">
        <w:t xml:space="preserve"> </w:t>
      </w:r>
      <w:r w:rsidR="007B50CF">
        <w:t>P</w:t>
      </w:r>
      <w:r w:rsidR="007B50CF" w:rsidRPr="007B50CF">
        <w:t xml:space="preserve">lans must be substantive, specific, actionable, and based on target goals with dates. Plans should identify the program’s primary problems with planned solutions and should address how the program will ensure it is meeting the needs of students and the state. </w:t>
      </w:r>
    </w:p>
    <w:p w14:paraId="27BB76D1" w14:textId="58A94D44" w:rsidR="003B6E75" w:rsidRPr="00D16243" w:rsidRDefault="003C5942" w:rsidP="003B6E75">
      <w:pPr>
        <w:spacing w:line="240" w:lineRule="auto"/>
        <w:rPr>
          <w:b/>
          <w:bCs/>
        </w:rPr>
      </w:pPr>
      <w:r w:rsidRPr="00D16243">
        <w:rPr>
          <w:b/>
          <w:bCs/>
        </w:rPr>
        <w:t xml:space="preserve">If the program </w:t>
      </w:r>
      <w:proofErr w:type="gramStart"/>
      <w:r w:rsidRPr="00D16243">
        <w:rPr>
          <w:b/>
          <w:bCs/>
        </w:rPr>
        <w:t>will be</w:t>
      </w:r>
      <w:proofErr w:type="gramEnd"/>
      <w:r w:rsidRPr="00D16243">
        <w:rPr>
          <w:b/>
          <w:bCs/>
        </w:rPr>
        <w:t xml:space="preserve"> terminated, please </w:t>
      </w:r>
      <w:r w:rsidR="00D16243" w:rsidRPr="00D16243">
        <w:rPr>
          <w:b/>
          <w:bCs/>
        </w:rPr>
        <w:t>only answer question 1</w:t>
      </w:r>
      <w:r w:rsidR="00CC62BB" w:rsidRPr="00D16243">
        <w:rPr>
          <w:b/>
          <w:bCs/>
        </w:rPr>
        <w:t>.</w:t>
      </w:r>
      <w:r w:rsidRPr="00D16243">
        <w:rPr>
          <w:b/>
          <w:bCs/>
        </w:rPr>
        <w:t xml:space="preserve"> </w:t>
      </w:r>
      <w:r w:rsidR="00CF4559">
        <w:rPr>
          <w:b/>
          <w:bCs/>
        </w:rPr>
        <w:t>For all other programs, please answer questions 2-4.</w:t>
      </w:r>
    </w:p>
    <w:tbl>
      <w:tblPr>
        <w:tblW w:w="9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4"/>
        <w:gridCol w:w="1454"/>
        <w:gridCol w:w="1907"/>
        <w:gridCol w:w="2097"/>
      </w:tblGrid>
      <w:tr w:rsidR="009D31EB" w:rsidRPr="00A306EF" w14:paraId="7840BD1F" w14:textId="77777777" w:rsidTr="00105360">
        <w:trPr>
          <w:cantSplit/>
          <w:trHeight w:val="665"/>
          <w:jc w:val="center"/>
        </w:trPr>
        <w:tc>
          <w:tcPr>
            <w:tcW w:w="4444" w:type="dxa"/>
          </w:tcPr>
          <w:p w14:paraId="09ACB9AA" w14:textId="77777777" w:rsidR="009D31EB" w:rsidRDefault="009D31EB" w:rsidP="00535144">
            <w:pPr>
              <w:keepNext/>
              <w:keepLines/>
              <w:spacing w:after="0" w:line="240" w:lineRule="auto"/>
              <w:rPr>
                <w:rFonts w:cstheme="minorHAnsi"/>
              </w:rPr>
            </w:pPr>
            <w:r w:rsidRPr="00A306EF">
              <w:rPr>
                <w:rFonts w:cstheme="minorHAnsi"/>
              </w:rPr>
              <w:t>Institution Name:</w:t>
            </w:r>
          </w:p>
          <w:p w14:paraId="48D3A7BC" w14:textId="77777777" w:rsidR="00105360" w:rsidRPr="00A306EF" w:rsidRDefault="00105360" w:rsidP="00535144">
            <w:pPr>
              <w:keepNext/>
              <w:keepLines/>
              <w:spacing w:after="0" w:line="240" w:lineRule="auto"/>
              <w:rPr>
                <w:rFonts w:cstheme="minorHAnsi"/>
              </w:rPr>
            </w:pPr>
          </w:p>
        </w:tc>
        <w:tc>
          <w:tcPr>
            <w:tcW w:w="5458" w:type="dxa"/>
            <w:gridSpan w:val="3"/>
          </w:tcPr>
          <w:p w14:paraId="7AD6A452" w14:textId="77777777" w:rsidR="009D31EB" w:rsidRDefault="009D31EB" w:rsidP="00535144">
            <w:pPr>
              <w:keepNext/>
              <w:keepLines/>
              <w:spacing w:after="0" w:line="240" w:lineRule="auto"/>
              <w:rPr>
                <w:rFonts w:cstheme="minorHAnsi"/>
              </w:rPr>
            </w:pPr>
            <w:r w:rsidRPr="00A306EF">
              <w:rPr>
                <w:rFonts w:cstheme="minorHAnsi"/>
              </w:rPr>
              <w:t>Designation (flagship, statewide, regional, HBCU, 2-year):</w:t>
            </w:r>
          </w:p>
          <w:p w14:paraId="176AD381" w14:textId="77777777" w:rsidR="009D31EB" w:rsidRPr="00A306EF" w:rsidRDefault="009D31EB" w:rsidP="00535144">
            <w:pPr>
              <w:keepNext/>
              <w:keepLines/>
              <w:spacing w:after="0" w:line="240" w:lineRule="auto"/>
              <w:rPr>
                <w:rFonts w:cstheme="minorHAnsi"/>
              </w:rPr>
            </w:pPr>
          </w:p>
        </w:tc>
      </w:tr>
      <w:tr w:rsidR="009D31EB" w:rsidRPr="00A306EF" w14:paraId="063CE3BE" w14:textId="77777777" w:rsidTr="00105360">
        <w:trPr>
          <w:cantSplit/>
          <w:trHeight w:val="665"/>
          <w:jc w:val="center"/>
        </w:trPr>
        <w:tc>
          <w:tcPr>
            <w:tcW w:w="4444" w:type="dxa"/>
          </w:tcPr>
          <w:p w14:paraId="66A4567B" w14:textId="77777777" w:rsidR="009D31EB" w:rsidRPr="00A306EF" w:rsidRDefault="009D31EB" w:rsidP="00535144">
            <w:pPr>
              <w:keepNext/>
              <w:keepLines/>
              <w:spacing w:after="0" w:line="240" w:lineRule="auto"/>
              <w:rPr>
                <w:rFonts w:cstheme="minorHAnsi"/>
              </w:rPr>
            </w:pPr>
            <w:r w:rsidRPr="00A306EF">
              <w:rPr>
                <w:rFonts w:cstheme="minorHAnsi"/>
              </w:rPr>
              <w:t>College/School/Division:</w:t>
            </w:r>
          </w:p>
          <w:p w14:paraId="49968F37" w14:textId="77777777" w:rsidR="009D31EB" w:rsidRPr="00A306EF" w:rsidRDefault="009D31EB" w:rsidP="00535144">
            <w:pPr>
              <w:keepNext/>
              <w:keepLines/>
              <w:spacing w:after="0" w:line="240" w:lineRule="auto"/>
              <w:rPr>
                <w:rFonts w:cstheme="minorHAnsi"/>
              </w:rPr>
            </w:pPr>
          </w:p>
        </w:tc>
        <w:tc>
          <w:tcPr>
            <w:tcW w:w="5458" w:type="dxa"/>
            <w:gridSpan w:val="3"/>
          </w:tcPr>
          <w:p w14:paraId="3001055A" w14:textId="77777777" w:rsidR="009D31EB" w:rsidRPr="00A306EF" w:rsidRDefault="009D31EB" w:rsidP="00535144">
            <w:pPr>
              <w:keepNext/>
              <w:keepLines/>
              <w:spacing w:after="0" w:line="240" w:lineRule="auto"/>
              <w:rPr>
                <w:rFonts w:cstheme="minorHAnsi"/>
              </w:rPr>
            </w:pPr>
            <w:r w:rsidRPr="00A306EF">
              <w:rPr>
                <w:rFonts w:cstheme="minorHAnsi"/>
              </w:rPr>
              <w:t>Academic Department:</w:t>
            </w:r>
          </w:p>
          <w:p w14:paraId="32371567" w14:textId="77777777" w:rsidR="009D31EB" w:rsidRPr="00A306EF" w:rsidRDefault="009D31EB" w:rsidP="00535144">
            <w:pPr>
              <w:keepNext/>
              <w:keepLines/>
              <w:spacing w:after="0" w:line="240" w:lineRule="auto"/>
              <w:rPr>
                <w:rFonts w:cstheme="minorHAnsi"/>
              </w:rPr>
            </w:pPr>
          </w:p>
        </w:tc>
      </w:tr>
      <w:tr w:rsidR="00CC62BB" w:rsidRPr="00A306EF" w14:paraId="30B8C660" w14:textId="77777777" w:rsidTr="00105360">
        <w:trPr>
          <w:cantSplit/>
          <w:trHeight w:val="665"/>
          <w:jc w:val="center"/>
        </w:trPr>
        <w:tc>
          <w:tcPr>
            <w:tcW w:w="7805" w:type="dxa"/>
            <w:gridSpan w:val="3"/>
          </w:tcPr>
          <w:p w14:paraId="68F9A2E6" w14:textId="7D867AF9" w:rsidR="00CC62BB" w:rsidRPr="00A306EF" w:rsidRDefault="00CC62BB" w:rsidP="00535144">
            <w:pPr>
              <w:keepNext/>
              <w:keepLines/>
              <w:spacing w:after="0" w:line="240" w:lineRule="auto"/>
              <w:rPr>
                <w:rFonts w:cstheme="minorHAnsi"/>
              </w:rPr>
            </w:pPr>
            <w:r w:rsidRPr="00A306EF">
              <w:rPr>
                <w:rFonts w:cstheme="minorHAnsi"/>
              </w:rPr>
              <w:t>Degree Designation</w:t>
            </w:r>
            <w:r>
              <w:rPr>
                <w:rFonts w:cstheme="minorHAnsi"/>
              </w:rPr>
              <w:t xml:space="preserve"> and Name (i.e. PhD Phone Operator)</w:t>
            </w:r>
            <w:r w:rsidRPr="00A306EF">
              <w:rPr>
                <w:rFonts w:cstheme="minorHAnsi"/>
              </w:rPr>
              <w:t>:</w:t>
            </w:r>
          </w:p>
          <w:p w14:paraId="4BEB3835" w14:textId="77777777" w:rsidR="00CC62BB" w:rsidRPr="00A306EF" w:rsidRDefault="00CC62BB" w:rsidP="00535144">
            <w:pPr>
              <w:keepNext/>
              <w:keepLines/>
              <w:spacing w:after="0" w:line="240" w:lineRule="auto"/>
              <w:rPr>
                <w:rFonts w:cstheme="minorHAnsi"/>
              </w:rPr>
            </w:pPr>
          </w:p>
        </w:tc>
        <w:tc>
          <w:tcPr>
            <w:tcW w:w="2097" w:type="dxa"/>
          </w:tcPr>
          <w:p w14:paraId="3FE48F3F" w14:textId="77777777" w:rsidR="00CC62BB" w:rsidRDefault="00CC62BB" w:rsidP="00535144">
            <w:pPr>
              <w:keepNext/>
              <w:keepLines/>
              <w:spacing w:after="0" w:line="240" w:lineRule="auto"/>
              <w:rPr>
                <w:rFonts w:cstheme="minorHAnsi"/>
              </w:rPr>
            </w:pPr>
            <w:r>
              <w:rPr>
                <w:rFonts w:cstheme="minorHAnsi"/>
              </w:rPr>
              <w:t>CIP Code:</w:t>
            </w:r>
          </w:p>
          <w:p w14:paraId="3E583B41" w14:textId="77777777" w:rsidR="00CC62BB" w:rsidRPr="00A306EF" w:rsidRDefault="00CC62BB" w:rsidP="00535144">
            <w:pPr>
              <w:keepNext/>
              <w:keepLines/>
              <w:spacing w:after="0" w:line="240" w:lineRule="auto"/>
              <w:rPr>
                <w:rFonts w:cstheme="minorHAnsi"/>
              </w:rPr>
            </w:pPr>
          </w:p>
        </w:tc>
      </w:tr>
      <w:tr w:rsidR="009D31EB" w:rsidRPr="00A306EF" w14:paraId="6F4EE712" w14:textId="77777777" w:rsidTr="00105360">
        <w:trPr>
          <w:cantSplit/>
          <w:trHeight w:val="710"/>
          <w:jc w:val="center"/>
        </w:trPr>
        <w:tc>
          <w:tcPr>
            <w:tcW w:w="5898" w:type="dxa"/>
            <w:gridSpan w:val="2"/>
          </w:tcPr>
          <w:p w14:paraId="3B9F124A" w14:textId="49513D1D" w:rsidR="009D31EB" w:rsidRPr="00A306EF" w:rsidRDefault="00CC62BB" w:rsidP="00535144">
            <w:pPr>
              <w:keepNext/>
              <w:keepLines/>
              <w:spacing w:after="0" w:line="240" w:lineRule="auto"/>
              <w:rPr>
                <w:rFonts w:cstheme="minorHAnsi"/>
              </w:rPr>
            </w:pPr>
            <w:r>
              <w:rPr>
                <w:rFonts w:cstheme="minorHAnsi"/>
              </w:rPr>
              <w:t>Program Primary Contact (Name and Title)</w:t>
            </w:r>
            <w:r w:rsidR="009D31EB" w:rsidRPr="00A306EF">
              <w:rPr>
                <w:rFonts w:cstheme="minorHAnsi"/>
              </w:rPr>
              <w:t>:</w:t>
            </w:r>
          </w:p>
          <w:p w14:paraId="608D6A50" w14:textId="77777777" w:rsidR="009D31EB" w:rsidRPr="00A306EF" w:rsidRDefault="009D31EB" w:rsidP="00535144">
            <w:pPr>
              <w:keepNext/>
              <w:keepLines/>
              <w:spacing w:after="0" w:line="240" w:lineRule="auto"/>
              <w:rPr>
                <w:rFonts w:cstheme="minorHAnsi"/>
              </w:rPr>
            </w:pPr>
          </w:p>
        </w:tc>
        <w:tc>
          <w:tcPr>
            <w:tcW w:w="4004" w:type="dxa"/>
            <w:gridSpan w:val="2"/>
          </w:tcPr>
          <w:p w14:paraId="2C345934" w14:textId="4E200818" w:rsidR="009D31EB" w:rsidRPr="00A306EF" w:rsidRDefault="00CC62BB" w:rsidP="00535144">
            <w:pPr>
              <w:keepNext/>
              <w:keepLines/>
              <w:spacing w:after="0" w:line="240" w:lineRule="auto"/>
              <w:rPr>
                <w:rFonts w:cstheme="minorHAnsi"/>
              </w:rPr>
            </w:pPr>
            <w:r>
              <w:rPr>
                <w:rFonts w:cstheme="minorHAnsi"/>
              </w:rPr>
              <w:t>Primary Contact Email Address:</w:t>
            </w:r>
          </w:p>
        </w:tc>
      </w:tr>
      <w:tr w:rsidR="008D5FB3" w:rsidRPr="00A306EF" w14:paraId="47F2203E" w14:textId="77777777" w:rsidTr="00105360">
        <w:trPr>
          <w:cantSplit/>
          <w:trHeight w:val="620"/>
          <w:jc w:val="center"/>
        </w:trPr>
        <w:tc>
          <w:tcPr>
            <w:tcW w:w="5898" w:type="dxa"/>
            <w:gridSpan w:val="2"/>
          </w:tcPr>
          <w:p w14:paraId="3927B86E" w14:textId="7EDC390B" w:rsidR="008D5FB3" w:rsidRDefault="008D5FB3" w:rsidP="00535144">
            <w:pPr>
              <w:keepNext/>
              <w:keepLines/>
              <w:spacing w:after="0" w:line="240" w:lineRule="auto"/>
              <w:rPr>
                <w:rFonts w:cstheme="minorHAnsi"/>
              </w:rPr>
            </w:pPr>
            <w:r>
              <w:rPr>
                <w:rFonts w:cstheme="minorHAnsi"/>
              </w:rPr>
              <w:t xml:space="preserve">Institution </w:t>
            </w:r>
            <w:r w:rsidR="00F85845">
              <w:rPr>
                <w:rFonts w:cstheme="minorHAnsi"/>
              </w:rPr>
              <w:t>Primary Academic Affairs Contact (Name and Title)</w:t>
            </w:r>
          </w:p>
        </w:tc>
        <w:tc>
          <w:tcPr>
            <w:tcW w:w="4004" w:type="dxa"/>
            <w:gridSpan w:val="2"/>
          </w:tcPr>
          <w:p w14:paraId="43DB1CF1" w14:textId="4C6983A3" w:rsidR="008D5FB3" w:rsidRDefault="00F85845" w:rsidP="00535144">
            <w:pPr>
              <w:keepNext/>
              <w:keepLines/>
              <w:spacing w:after="0" w:line="240" w:lineRule="auto"/>
              <w:rPr>
                <w:rFonts w:cstheme="minorHAnsi"/>
              </w:rPr>
            </w:pPr>
            <w:r>
              <w:rPr>
                <w:rFonts w:cstheme="minorHAnsi"/>
              </w:rPr>
              <w:t>A</w:t>
            </w:r>
            <w:r w:rsidR="00E149CE">
              <w:rPr>
                <w:rFonts w:cstheme="minorHAnsi"/>
              </w:rPr>
              <w:t>.</w:t>
            </w:r>
            <w:r>
              <w:rPr>
                <w:rFonts w:cstheme="minorHAnsi"/>
              </w:rPr>
              <w:t>A</w:t>
            </w:r>
            <w:r w:rsidR="00E149CE">
              <w:rPr>
                <w:rFonts w:cstheme="minorHAnsi"/>
              </w:rPr>
              <w:t>.</w:t>
            </w:r>
            <w:r>
              <w:rPr>
                <w:rFonts w:cstheme="minorHAnsi"/>
              </w:rPr>
              <w:t xml:space="preserve"> Contact Email Address:</w:t>
            </w:r>
          </w:p>
        </w:tc>
      </w:tr>
    </w:tbl>
    <w:p w14:paraId="5F2AF253" w14:textId="77777777" w:rsidR="0041534C" w:rsidRDefault="0041534C" w:rsidP="0041534C"/>
    <w:p w14:paraId="5BD4E291" w14:textId="0BF44B25" w:rsidR="00374098" w:rsidRDefault="00374098" w:rsidP="00374098">
      <w:pPr>
        <w:pStyle w:val="ListParagraph"/>
        <w:keepNext/>
        <w:keepLines/>
        <w:numPr>
          <w:ilvl w:val="0"/>
          <w:numId w:val="2"/>
        </w:numPr>
        <w:spacing w:after="0" w:line="240" w:lineRule="auto"/>
        <w:ind w:left="270"/>
        <w:rPr>
          <w:rFonts w:cstheme="minorHAnsi"/>
        </w:rPr>
      </w:pPr>
      <w:r w:rsidRPr="004827F9">
        <w:rPr>
          <w:rFonts w:cstheme="minorHAnsi"/>
        </w:rPr>
        <w:t>TERMINATION</w:t>
      </w:r>
      <w:r w:rsidR="00590225" w:rsidRPr="004827F9">
        <w:rPr>
          <w:rFonts w:cstheme="minorHAnsi"/>
        </w:rPr>
        <w:t xml:space="preserve"> REQUEST</w:t>
      </w:r>
      <w:r w:rsidRPr="004827F9">
        <w:rPr>
          <w:rFonts w:cstheme="minorHAnsi"/>
        </w:rPr>
        <w:t>:</w:t>
      </w:r>
      <w:r>
        <w:rPr>
          <w:rFonts w:cstheme="minorHAnsi"/>
        </w:rPr>
        <w:t xml:space="preserve"> If this program will be terminated, please indicate the termination date and briefly describe the reason for termination and the teach-out plan. (Please note that graduates can be entered into SSPS for terminated programs during the teach-out period.) </w:t>
      </w:r>
    </w:p>
    <w:p w14:paraId="1104ADD8" w14:textId="27B222F7" w:rsidR="00374098" w:rsidRDefault="00374098" w:rsidP="00374098">
      <w:pPr>
        <w:keepNext/>
        <w:keepLines/>
        <w:pBdr>
          <w:top w:val="single" w:sz="4" w:space="1" w:color="auto"/>
          <w:left w:val="single" w:sz="4" w:space="4" w:color="auto"/>
          <w:bottom w:val="single" w:sz="4" w:space="1" w:color="auto"/>
          <w:right w:val="single" w:sz="4" w:space="0" w:color="auto"/>
        </w:pBdr>
        <w:spacing w:after="0" w:line="240" w:lineRule="auto"/>
        <w:ind w:left="270" w:right="180"/>
        <w:rPr>
          <w:rFonts w:cstheme="minorHAnsi"/>
        </w:rPr>
      </w:pPr>
    </w:p>
    <w:p w14:paraId="24FA1B0D" w14:textId="77777777" w:rsidR="00374098" w:rsidRDefault="00374098" w:rsidP="00374098">
      <w:pPr>
        <w:keepNext/>
        <w:keepLines/>
        <w:pBdr>
          <w:top w:val="single" w:sz="4" w:space="1" w:color="auto"/>
          <w:left w:val="single" w:sz="4" w:space="4" w:color="auto"/>
          <w:bottom w:val="single" w:sz="4" w:space="1" w:color="auto"/>
          <w:right w:val="single" w:sz="4" w:space="0" w:color="auto"/>
        </w:pBdr>
        <w:spacing w:after="0" w:line="240" w:lineRule="auto"/>
        <w:ind w:left="270" w:right="180"/>
        <w:rPr>
          <w:rFonts w:cstheme="minorHAnsi"/>
        </w:rPr>
      </w:pPr>
    </w:p>
    <w:p w14:paraId="7B8DF0C9" w14:textId="77777777" w:rsidR="00374098" w:rsidRDefault="00374098" w:rsidP="00374098">
      <w:pPr>
        <w:keepNext/>
        <w:keepLines/>
        <w:pBdr>
          <w:top w:val="single" w:sz="4" w:space="1" w:color="auto"/>
          <w:left w:val="single" w:sz="4" w:space="4" w:color="auto"/>
          <w:bottom w:val="single" w:sz="4" w:space="1" w:color="auto"/>
          <w:right w:val="single" w:sz="4" w:space="0" w:color="auto"/>
        </w:pBdr>
        <w:spacing w:after="0" w:line="240" w:lineRule="auto"/>
        <w:ind w:left="270" w:right="180"/>
        <w:rPr>
          <w:rFonts w:cstheme="minorHAnsi"/>
        </w:rPr>
      </w:pPr>
    </w:p>
    <w:p w14:paraId="1EC6CBCD" w14:textId="77777777" w:rsidR="00374098" w:rsidRDefault="00374098" w:rsidP="00374098">
      <w:pPr>
        <w:pStyle w:val="ListParagraph"/>
        <w:keepNext/>
        <w:keepLines/>
        <w:spacing w:after="0" w:line="240" w:lineRule="auto"/>
        <w:ind w:left="270"/>
        <w:rPr>
          <w:rFonts w:cstheme="minorHAnsi"/>
        </w:rPr>
      </w:pPr>
    </w:p>
    <w:p w14:paraId="772F29B0" w14:textId="76D6855A" w:rsidR="0041534C" w:rsidRDefault="002B5FCB" w:rsidP="00220C5E">
      <w:pPr>
        <w:pStyle w:val="ListParagraph"/>
        <w:keepNext/>
        <w:keepLines/>
        <w:numPr>
          <w:ilvl w:val="0"/>
          <w:numId w:val="2"/>
        </w:numPr>
        <w:spacing w:after="0" w:line="240" w:lineRule="auto"/>
        <w:ind w:left="270"/>
        <w:rPr>
          <w:rFonts w:cstheme="minorHAnsi"/>
        </w:rPr>
      </w:pPr>
      <w:r>
        <w:rPr>
          <w:rFonts w:cstheme="minorHAnsi"/>
        </w:rPr>
        <w:t xml:space="preserve">Describe the primary reasons the program is not </w:t>
      </w:r>
      <w:r w:rsidR="001778D0">
        <w:rPr>
          <w:rFonts w:cstheme="minorHAnsi"/>
        </w:rPr>
        <w:t xml:space="preserve">currently </w:t>
      </w:r>
      <w:r>
        <w:rPr>
          <w:rFonts w:cstheme="minorHAnsi"/>
        </w:rPr>
        <w:t xml:space="preserve">meeting </w:t>
      </w:r>
      <w:r w:rsidR="00FB3519">
        <w:rPr>
          <w:rFonts w:cstheme="minorHAnsi"/>
        </w:rPr>
        <w:t xml:space="preserve">completion </w:t>
      </w:r>
      <w:r>
        <w:rPr>
          <w:rFonts w:cstheme="minorHAnsi"/>
        </w:rPr>
        <w:t xml:space="preserve">and/or </w:t>
      </w:r>
      <w:r w:rsidR="00FB3519">
        <w:rPr>
          <w:rFonts w:cstheme="minorHAnsi"/>
        </w:rPr>
        <w:t>enrollment</w:t>
      </w:r>
      <w:r>
        <w:rPr>
          <w:rFonts w:cstheme="minorHAnsi"/>
        </w:rPr>
        <w:t xml:space="preserve"> targets</w:t>
      </w:r>
      <w:r w:rsidR="00F85845">
        <w:rPr>
          <w:rFonts w:cstheme="minorHAnsi"/>
        </w:rPr>
        <w:t>.</w:t>
      </w:r>
      <w:r>
        <w:rPr>
          <w:rFonts w:cstheme="minorHAnsi"/>
        </w:rPr>
        <w:t xml:space="preserve"> </w:t>
      </w:r>
    </w:p>
    <w:p w14:paraId="675F4A9C" w14:textId="77777777" w:rsidR="0041534C" w:rsidRDefault="0041534C" w:rsidP="00220C5E">
      <w:pPr>
        <w:keepNext/>
        <w:keepLines/>
        <w:pBdr>
          <w:top w:val="single" w:sz="4" w:space="1" w:color="auto"/>
          <w:left w:val="single" w:sz="4" w:space="4" w:color="auto"/>
          <w:bottom w:val="single" w:sz="4" w:space="1" w:color="auto"/>
          <w:right w:val="single" w:sz="4" w:space="0" w:color="auto"/>
        </w:pBdr>
        <w:spacing w:after="0" w:line="240" w:lineRule="auto"/>
        <w:ind w:left="270" w:right="180"/>
        <w:rPr>
          <w:rFonts w:cstheme="minorHAnsi"/>
        </w:rPr>
      </w:pPr>
    </w:p>
    <w:p w14:paraId="4DBE1E4F" w14:textId="77777777" w:rsidR="0041534C" w:rsidRDefault="0041534C" w:rsidP="00220C5E">
      <w:pPr>
        <w:keepNext/>
        <w:keepLines/>
        <w:pBdr>
          <w:top w:val="single" w:sz="4" w:space="1" w:color="auto"/>
          <w:left w:val="single" w:sz="4" w:space="4" w:color="auto"/>
          <w:bottom w:val="single" w:sz="4" w:space="1" w:color="auto"/>
          <w:right w:val="single" w:sz="4" w:space="0" w:color="auto"/>
        </w:pBdr>
        <w:spacing w:after="0" w:line="240" w:lineRule="auto"/>
        <w:ind w:left="270" w:right="180"/>
        <w:rPr>
          <w:rFonts w:cstheme="minorHAnsi"/>
        </w:rPr>
      </w:pPr>
    </w:p>
    <w:p w14:paraId="119D9C29" w14:textId="77777777" w:rsidR="0041534C" w:rsidRPr="00AB5C52" w:rsidRDefault="0041534C" w:rsidP="00220C5E">
      <w:pPr>
        <w:keepNext/>
        <w:keepLines/>
        <w:pBdr>
          <w:top w:val="single" w:sz="4" w:space="1" w:color="auto"/>
          <w:left w:val="single" w:sz="4" w:space="4" w:color="auto"/>
          <w:bottom w:val="single" w:sz="4" w:space="1" w:color="auto"/>
          <w:right w:val="single" w:sz="4" w:space="0" w:color="auto"/>
        </w:pBdr>
        <w:spacing w:after="0" w:line="240" w:lineRule="auto"/>
        <w:ind w:left="270" w:right="180"/>
        <w:rPr>
          <w:rFonts w:cstheme="minorHAnsi"/>
        </w:rPr>
      </w:pPr>
    </w:p>
    <w:p w14:paraId="14A9986C" w14:textId="77777777" w:rsidR="00002783" w:rsidRDefault="00002783" w:rsidP="00220C5E">
      <w:pPr>
        <w:pStyle w:val="ListParagraph"/>
        <w:keepNext/>
        <w:keepLines/>
        <w:spacing w:after="0" w:line="240" w:lineRule="auto"/>
        <w:ind w:left="270"/>
        <w:rPr>
          <w:rFonts w:cstheme="minorHAnsi"/>
        </w:rPr>
      </w:pPr>
    </w:p>
    <w:p w14:paraId="32D42661" w14:textId="0744B600" w:rsidR="00002783" w:rsidRDefault="00E37C22" w:rsidP="00220C5E">
      <w:pPr>
        <w:pStyle w:val="ListParagraph"/>
        <w:keepNext/>
        <w:keepLines/>
        <w:numPr>
          <w:ilvl w:val="0"/>
          <w:numId w:val="2"/>
        </w:numPr>
        <w:spacing w:after="0" w:line="240" w:lineRule="auto"/>
        <w:ind w:left="270"/>
        <w:rPr>
          <w:rFonts w:cstheme="minorHAnsi"/>
        </w:rPr>
      </w:pPr>
      <w:r>
        <w:t>Identify specific</w:t>
      </w:r>
      <w:r w:rsidR="007C00D0">
        <w:t xml:space="preserve"> and</w:t>
      </w:r>
      <w:r w:rsidR="00DF4E71">
        <w:t xml:space="preserve"> detailed</w:t>
      </w:r>
      <w:r>
        <w:t xml:space="preserve"> </w:t>
      </w:r>
      <w:r w:rsidR="007C00D0">
        <w:t>actions planned</w:t>
      </w:r>
      <w:r>
        <w:t xml:space="preserve"> to address each of the issues described above.</w:t>
      </w:r>
    </w:p>
    <w:p w14:paraId="0FD11522" w14:textId="77777777" w:rsidR="00002783" w:rsidRDefault="00002783" w:rsidP="00220C5E">
      <w:pPr>
        <w:keepNext/>
        <w:keepLines/>
        <w:pBdr>
          <w:top w:val="single" w:sz="4" w:space="1" w:color="auto"/>
          <w:left w:val="single" w:sz="4" w:space="4" w:color="auto"/>
          <w:bottom w:val="single" w:sz="4" w:space="1" w:color="auto"/>
          <w:right w:val="single" w:sz="4" w:space="0" w:color="auto"/>
        </w:pBdr>
        <w:spacing w:after="0" w:line="240" w:lineRule="auto"/>
        <w:ind w:left="270" w:right="180"/>
        <w:rPr>
          <w:rFonts w:cstheme="minorHAnsi"/>
        </w:rPr>
      </w:pPr>
    </w:p>
    <w:p w14:paraId="63246E2D" w14:textId="77777777" w:rsidR="00002783" w:rsidRDefault="00002783" w:rsidP="00220C5E">
      <w:pPr>
        <w:keepNext/>
        <w:keepLines/>
        <w:pBdr>
          <w:top w:val="single" w:sz="4" w:space="1" w:color="auto"/>
          <w:left w:val="single" w:sz="4" w:space="4" w:color="auto"/>
          <w:bottom w:val="single" w:sz="4" w:space="1" w:color="auto"/>
          <w:right w:val="single" w:sz="4" w:space="0" w:color="auto"/>
        </w:pBdr>
        <w:spacing w:after="0" w:line="240" w:lineRule="auto"/>
        <w:ind w:left="270" w:right="180"/>
        <w:rPr>
          <w:rFonts w:cstheme="minorHAnsi"/>
        </w:rPr>
      </w:pPr>
    </w:p>
    <w:p w14:paraId="085D8006" w14:textId="77777777" w:rsidR="00B66158" w:rsidRDefault="00B66158" w:rsidP="00220C5E">
      <w:pPr>
        <w:keepNext/>
        <w:keepLines/>
        <w:pBdr>
          <w:top w:val="single" w:sz="4" w:space="1" w:color="auto"/>
          <w:left w:val="single" w:sz="4" w:space="4" w:color="auto"/>
          <w:bottom w:val="single" w:sz="4" w:space="1" w:color="auto"/>
          <w:right w:val="single" w:sz="4" w:space="0" w:color="auto"/>
        </w:pBdr>
        <w:spacing w:after="0" w:line="240" w:lineRule="auto"/>
        <w:ind w:left="270" w:right="180"/>
        <w:rPr>
          <w:rFonts w:cstheme="minorHAnsi"/>
        </w:rPr>
      </w:pPr>
    </w:p>
    <w:p w14:paraId="3351DE24" w14:textId="77777777" w:rsidR="0041534C" w:rsidRDefault="0041534C" w:rsidP="00220C5E">
      <w:pPr>
        <w:ind w:left="270"/>
      </w:pPr>
    </w:p>
    <w:p w14:paraId="257EDAB1" w14:textId="3597801A" w:rsidR="00386618" w:rsidRDefault="00E20724" w:rsidP="00220C5E">
      <w:pPr>
        <w:pStyle w:val="ListParagraph"/>
        <w:keepNext/>
        <w:keepLines/>
        <w:numPr>
          <w:ilvl w:val="0"/>
          <w:numId w:val="2"/>
        </w:numPr>
        <w:spacing w:after="0" w:line="240" w:lineRule="auto"/>
        <w:ind w:left="270"/>
        <w:rPr>
          <w:rFonts w:cstheme="minorHAnsi"/>
        </w:rPr>
      </w:pPr>
      <w:r>
        <w:rPr>
          <w:rFonts w:cstheme="minorHAnsi"/>
        </w:rPr>
        <w:lastRenderedPageBreak/>
        <w:t>Provide a</w:t>
      </w:r>
      <w:r w:rsidR="00E76B1D">
        <w:rPr>
          <w:rFonts w:cstheme="minorHAnsi"/>
        </w:rPr>
        <w:t xml:space="preserve"> timeline for program improvement</w:t>
      </w:r>
      <w:r w:rsidR="00BE2500">
        <w:rPr>
          <w:rFonts w:cstheme="minorHAnsi"/>
        </w:rPr>
        <w:t>.</w:t>
      </w:r>
      <w:r w:rsidR="00E76B1D">
        <w:rPr>
          <w:rFonts w:cstheme="minorHAnsi"/>
        </w:rPr>
        <w:t xml:space="preserve"> Identify milestones </w:t>
      </w:r>
      <w:r w:rsidR="000968BA">
        <w:rPr>
          <w:rFonts w:cstheme="minorHAnsi"/>
        </w:rPr>
        <w:t>and/</w:t>
      </w:r>
      <w:r w:rsidR="00E76B1D">
        <w:rPr>
          <w:rFonts w:cstheme="minorHAnsi"/>
        </w:rPr>
        <w:t>or target metrics</w:t>
      </w:r>
      <w:r w:rsidR="000968BA">
        <w:rPr>
          <w:rFonts w:cstheme="minorHAnsi"/>
        </w:rPr>
        <w:t xml:space="preserve"> toward achieving successful program improvement</w:t>
      </w:r>
      <w:r w:rsidR="006D3B6B">
        <w:rPr>
          <w:rFonts w:cstheme="minorHAnsi"/>
        </w:rPr>
        <w:t>,</w:t>
      </w:r>
      <w:r w:rsidR="000968BA">
        <w:rPr>
          <w:rFonts w:cstheme="minorHAnsi"/>
        </w:rPr>
        <w:t xml:space="preserve"> and enrollment and completion growth.</w:t>
      </w:r>
    </w:p>
    <w:p w14:paraId="0E986CAE" w14:textId="77777777" w:rsidR="00386618" w:rsidRDefault="00386618" w:rsidP="00220C5E">
      <w:pPr>
        <w:keepNext/>
        <w:keepLines/>
        <w:pBdr>
          <w:top w:val="single" w:sz="4" w:space="1" w:color="auto"/>
          <w:left w:val="single" w:sz="4" w:space="4" w:color="auto"/>
          <w:bottom w:val="single" w:sz="4" w:space="1" w:color="auto"/>
          <w:right w:val="single" w:sz="4" w:space="0" w:color="auto"/>
        </w:pBdr>
        <w:spacing w:after="0" w:line="240" w:lineRule="auto"/>
        <w:ind w:left="270" w:right="180"/>
        <w:rPr>
          <w:rFonts w:cstheme="minorHAnsi"/>
        </w:rPr>
      </w:pPr>
    </w:p>
    <w:p w14:paraId="088E016B" w14:textId="77777777" w:rsidR="00386618" w:rsidRDefault="00386618" w:rsidP="00220C5E">
      <w:pPr>
        <w:keepNext/>
        <w:keepLines/>
        <w:pBdr>
          <w:top w:val="single" w:sz="4" w:space="1" w:color="auto"/>
          <w:left w:val="single" w:sz="4" w:space="4" w:color="auto"/>
          <w:bottom w:val="single" w:sz="4" w:space="1" w:color="auto"/>
          <w:right w:val="single" w:sz="4" w:space="0" w:color="auto"/>
        </w:pBdr>
        <w:spacing w:after="0" w:line="240" w:lineRule="auto"/>
        <w:ind w:left="270" w:right="180"/>
        <w:rPr>
          <w:rFonts w:cstheme="minorHAnsi"/>
        </w:rPr>
      </w:pPr>
    </w:p>
    <w:p w14:paraId="78E0DDAC" w14:textId="77777777" w:rsidR="00220C5E" w:rsidRDefault="00220C5E" w:rsidP="00220C5E">
      <w:pPr>
        <w:keepNext/>
        <w:keepLines/>
        <w:pBdr>
          <w:top w:val="single" w:sz="4" w:space="1" w:color="auto"/>
          <w:left w:val="single" w:sz="4" w:space="4" w:color="auto"/>
          <w:bottom w:val="single" w:sz="4" w:space="1" w:color="auto"/>
          <w:right w:val="single" w:sz="4" w:space="0" w:color="auto"/>
        </w:pBdr>
        <w:spacing w:after="0" w:line="240" w:lineRule="auto"/>
        <w:ind w:left="270" w:right="180"/>
        <w:rPr>
          <w:rFonts w:cstheme="minorHAnsi"/>
        </w:rPr>
      </w:pPr>
    </w:p>
    <w:p w14:paraId="2B7B01F8" w14:textId="77777777" w:rsidR="00002783" w:rsidRDefault="00002783" w:rsidP="003B6E75">
      <w:pPr>
        <w:ind w:left="450"/>
      </w:pPr>
    </w:p>
    <w:sectPr w:rsidR="00002783" w:rsidSect="00833F6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359437" w14:textId="77777777" w:rsidR="00E71033" w:rsidRDefault="00E71033" w:rsidP="001D39BE">
      <w:pPr>
        <w:spacing w:after="0" w:line="240" w:lineRule="auto"/>
      </w:pPr>
      <w:r>
        <w:separator/>
      </w:r>
    </w:p>
  </w:endnote>
  <w:endnote w:type="continuationSeparator" w:id="0">
    <w:p w14:paraId="625AAD95" w14:textId="77777777" w:rsidR="00E71033" w:rsidRDefault="00E71033" w:rsidP="001D3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CC619B" w14:textId="77777777" w:rsidR="00E71033" w:rsidRDefault="00E71033" w:rsidP="001D39BE">
      <w:pPr>
        <w:spacing w:after="0" w:line="240" w:lineRule="auto"/>
      </w:pPr>
      <w:r>
        <w:separator/>
      </w:r>
    </w:p>
  </w:footnote>
  <w:footnote w:type="continuationSeparator" w:id="0">
    <w:p w14:paraId="679FE2F8" w14:textId="77777777" w:rsidR="00E71033" w:rsidRDefault="00E71033" w:rsidP="001D39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3E2DF3"/>
    <w:multiLevelType w:val="hybridMultilevel"/>
    <w:tmpl w:val="20FCD7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F4669BD"/>
    <w:multiLevelType w:val="hybridMultilevel"/>
    <w:tmpl w:val="A5FC3BD4"/>
    <w:lvl w:ilvl="0" w:tplc="9FCAA522">
      <w:start w:val="1"/>
      <w:numFmt w:val="decimal"/>
      <w:pStyle w:val="Heading2"/>
      <w:lvlText w:val="%1."/>
      <w:lvlJc w:val="left"/>
      <w:pPr>
        <w:ind w:left="720" w:hanging="360"/>
      </w:pPr>
      <w:rPr>
        <w:sz w:val="22"/>
        <w:szCs w:val="22"/>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4AA48F5"/>
    <w:multiLevelType w:val="hybridMultilevel"/>
    <w:tmpl w:val="5EE26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7681203">
    <w:abstractNumId w:val="2"/>
  </w:num>
  <w:num w:numId="2" w16cid:durableId="1950625829">
    <w:abstractNumId w:val="1"/>
  </w:num>
  <w:num w:numId="3" w16cid:durableId="78254376">
    <w:abstractNumId w:val="1"/>
    <w:lvlOverride w:ilvl="0">
      <w:startOverride w:val="1"/>
    </w:lvlOverride>
  </w:num>
  <w:num w:numId="4" w16cid:durableId="1734742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6E781A5"/>
    <w:rsid w:val="00002783"/>
    <w:rsid w:val="00020B65"/>
    <w:rsid w:val="00034338"/>
    <w:rsid w:val="000346A2"/>
    <w:rsid w:val="00052AB5"/>
    <w:rsid w:val="000968BA"/>
    <w:rsid w:val="000A0618"/>
    <w:rsid w:val="000F278D"/>
    <w:rsid w:val="001015EB"/>
    <w:rsid w:val="00105360"/>
    <w:rsid w:val="00122E74"/>
    <w:rsid w:val="00172862"/>
    <w:rsid w:val="001778D0"/>
    <w:rsid w:val="00184E40"/>
    <w:rsid w:val="001961AF"/>
    <w:rsid w:val="001D39BE"/>
    <w:rsid w:val="001F54B2"/>
    <w:rsid w:val="00220C5E"/>
    <w:rsid w:val="0023035C"/>
    <w:rsid w:val="0024223A"/>
    <w:rsid w:val="002423A0"/>
    <w:rsid w:val="00244B32"/>
    <w:rsid w:val="0024557D"/>
    <w:rsid w:val="0024580C"/>
    <w:rsid w:val="00255F60"/>
    <w:rsid w:val="002B5FCB"/>
    <w:rsid w:val="002B7C5C"/>
    <w:rsid w:val="002D198E"/>
    <w:rsid w:val="002E2464"/>
    <w:rsid w:val="00321AA5"/>
    <w:rsid w:val="00323BEA"/>
    <w:rsid w:val="0032401F"/>
    <w:rsid w:val="003415CE"/>
    <w:rsid w:val="00360CFB"/>
    <w:rsid w:val="00374098"/>
    <w:rsid w:val="00386618"/>
    <w:rsid w:val="003973A2"/>
    <w:rsid w:val="003A752B"/>
    <w:rsid w:val="003B1C74"/>
    <w:rsid w:val="003B6E75"/>
    <w:rsid w:val="003C31AC"/>
    <w:rsid w:val="003C5942"/>
    <w:rsid w:val="003E4571"/>
    <w:rsid w:val="003E5405"/>
    <w:rsid w:val="003F3585"/>
    <w:rsid w:val="00402E17"/>
    <w:rsid w:val="0041534C"/>
    <w:rsid w:val="004827F9"/>
    <w:rsid w:val="004902DD"/>
    <w:rsid w:val="004B18B5"/>
    <w:rsid w:val="004C31F7"/>
    <w:rsid w:val="004D72E9"/>
    <w:rsid w:val="005176AC"/>
    <w:rsid w:val="00522099"/>
    <w:rsid w:val="0056729E"/>
    <w:rsid w:val="005838C6"/>
    <w:rsid w:val="00585770"/>
    <w:rsid w:val="00590225"/>
    <w:rsid w:val="005B5FA9"/>
    <w:rsid w:val="005D66E3"/>
    <w:rsid w:val="005E27BE"/>
    <w:rsid w:val="005F7865"/>
    <w:rsid w:val="00602931"/>
    <w:rsid w:val="006653F9"/>
    <w:rsid w:val="00686450"/>
    <w:rsid w:val="006A418D"/>
    <w:rsid w:val="006A5324"/>
    <w:rsid w:val="006B1C63"/>
    <w:rsid w:val="006C7DD2"/>
    <w:rsid w:val="006D0BAC"/>
    <w:rsid w:val="006D3B6B"/>
    <w:rsid w:val="006E6604"/>
    <w:rsid w:val="007030F6"/>
    <w:rsid w:val="00716DC5"/>
    <w:rsid w:val="00733CF1"/>
    <w:rsid w:val="007416E1"/>
    <w:rsid w:val="007615E8"/>
    <w:rsid w:val="007700DB"/>
    <w:rsid w:val="00787BA2"/>
    <w:rsid w:val="007A7908"/>
    <w:rsid w:val="007B50CF"/>
    <w:rsid w:val="007C00D0"/>
    <w:rsid w:val="007C7DA7"/>
    <w:rsid w:val="007D320A"/>
    <w:rsid w:val="00803A1E"/>
    <w:rsid w:val="00805EFF"/>
    <w:rsid w:val="00825ACB"/>
    <w:rsid w:val="00833F69"/>
    <w:rsid w:val="008C39DD"/>
    <w:rsid w:val="008D5FB3"/>
    <w:rsid w:val="008E417E"/>
    <w:rsid w:val="00961CBE"/>
    <w:rsid w:val="009713DC"/>
    <w:rsid w:val="00974C15"/>
    <w:rsid w:val="009934A1"/>
    <w:rsid w:val="009A4CBA"/>
    <w:rsid w:val="009D31EB"/>
    <w:rsid w:val="00A11A7F"/>
    <w:rsid w:val="00A30BD7"/>
    <w:rsid w:val="00A352DF"/>
    <w:rsid w:val="00A76877"/>
    <w:rsid w:val="00A92FE6"/>
    <w:rsid w:val="00AC403A"/>
    <w:rsid w:val="00AE0DF3"/>
    <w:rsid w:val="00B3284F"/>
    <w:rsid w:val="00B41A1F"/>
    <w:rsid w:val="00B43CBE"/>
    <w:rsid w:val="00B470D0"/>
    <w:rsid w:val="00B519A6"/>
    <w:rsid w:val="00B66158"/>
    <w:rsid w:val="00B81212"/>
    <w:rsid w:val="00B82990"/>
    <w:rsid w:val="00B93E06"/>
    <w:rsid w:val="00BD0B68"/>
    <w:rsid w:val="00BD31FC"/>
    <w:rsid w:val="00BE2500"/>
    <w:rsid w:val="00BE333E"/>
    <w:rsid w:val="00C02012"/>
    <w:rsid w:val="00C50BF1"/>
    <w:rsid w:val="00CA3779"/>
    <w:rsid w:val="00CC4A71"/>
    <w:rsid w:val="00CC62BB"/>
    <w:rsid w:val="00CF3ADD"/>
    <w:rsid w:val="00CF4559"/>
    <w:rsid w:val="00D16243"/>
    <w:rsid w:val="00D65625"/>
    <w:rsid w:val="00D73CB0"/>
    <w:rsid w:val="00DE0296"/>
    <w:rsid w:val="00DE1C3A"/>
    <w:rsid w:val="00DF3634"/>
    <w:rsid w:val="00DF4E71"/>
    <w:rsid w:val="00E06734"/>
    <w:rsid w:val="00E149CE"/>
    <w:rsid w:val="00E20724"/>
    <w:rsid w:val="00E311D9"/>
    <w:rsid w:val="00E37C22"/>
    <w:rsid w:val="00E57A0B"/>
    <w:rsid w:val="00E71033"/>
    <w:rsid w:val="00E76B1D"/>
    <w:rsid w:val="00EA0C86"/>
    <w:rsid w:val="00EA5904"/>
    <w:rsid w:val="00EB38E8"/>
    <w:rsid w:val="00F46433"/>
    <w:rsid w:val="00F85845"/>
    <w:rsid w:val="00FB3519"/>
    <w:rsid w:val="00FB656D"/>
    <w:rsid w:val="00FE1328"/>
    <w:rsid w:val="00FF01CD"/>
    <w:rsid w:val="56E78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781A5"/>
  <w15:chartTrackingRefBased/>
  <w15:docId w15:val="{E69C606A-93BF-4B5E-9ACF-8ABCF037A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Spacing"/>
    <w:link w:val="Heading2Char"/>
    <w:autoRedefine/>
    <w:uiPriority w:val="9"/>
    <w:unhideWhenUsed/>
    <w:qFormat/>
    <w:rsid w:val="0041534C"/>
    <w:pPr>
      <w:keepNext/>
      <w:keepLines/>
      <w:numPr>
        <w:numId w:val="2"/>
      </w:numPr>
      <w:spacing w:after="0" w:line="240" w:lineRule="auto"/>
      <w:outlineLvl w:val="1"/>
    </w:pPr>
    <w:rPr>
      <w:rFonts w:ascii="Georgia" w:eastAsia="Times New Roman" w:hAnsi="Georgia" w:cs="Calibri"/>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403A"/>
    <w:pPr>
      <w:ind w:left="720"/>
      <w:contextualSpacing/>
    </w:pPr>
  </w:style>
  <w:style w:type="character" w:customStyle="1" w:styleId="Heading2Char">
    <w:name w:val="Heading 2 Char"/>
    <w:basedOn w:val="DefaultParagraphFont"/>
    <w:link w:val="Heading2"/>
    <w:uiPriority w:val="9"/>
    <w:rsid w:val="0041534C"/>
    <w:rPr>
      <w:rFonts w:ascii="Georgia" w:eastAsia="Times New Roman" w:hAnsi="Georgia" w:cs="Calibri"/>
      <w:color w:val="000000"/>
      <w:sz w:val="20"/>
      <w:szCs w:val="20"/>
    </w:rPr>
  </w:style>
  <w:style w:type="paragraph" w:styleId="NoSpacing">
    <w:name w:val="No Spacing"/>
    <w:uiPriority w:val="1"/>
    <w:qFormat/>
    <w:rsid w:val="0041534C"/>
    <w:pPr>
      <w:spacing w:after="0" w:line="240" w:lineRule="auto"/>
    </w:pPr>
  </w:style>
  <w:style w:type="paragraph" w:styleId="Header">
    <w:name w:val="header"/>
    <w:basedOn w:val="Normal"/>
    <w:link w:val="HeaderChar"/>
    <w:uiPriority w:val="99"/>
    <w:unhideWhenUsed/>
    <w:rsid w:val="001D39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39BE"/>
  </w:style>
  <w:style w:type="paragraph" w:styleId="Footer">
    <w:name w:val="footer"/>
    <w:basedOn w:val="Normal"/>
    <w:link w:val="FooterChar"/>
    <w:uiPriority w:val="99"/>
    <w:unhideWhenUsed/>
    <w:rsid w:val="001D39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3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B07CC8BCF8F441ACCC46A9EAD14AFE" ma:contentTypeVersion="18" ma:contentTypeDescription="Create a new document." ma:contentTypeScope="" ma:versionID="0140236378b63430b6d0fea8f0f3c2e0">
  <xsd:schema xmlns:xsd="http://www.w3.org/2001/XMLSchema" xmlns:xs="http://www.w3.org/2001/XMLSchema" xmlns:p="http://schemas.microsoft.com/office/2006/metadata/properties" xmlns:ns1="http://schemas.microsoft.com/sharepoint/v3" xmlns:ns2="2af676a1-aa16-4e3b-b177-29990973a7db" xmlns:ns3="bbeaff83-541f-40a8-8c5c-e8b3ab61f88a" targetNamespace="http://schemas.microsoft.com/office/2006/metadata/properties" ma:root="true" ma:fieldsID="e7c500d08fcd2a1b3db3f75c32973921" ns1:_="" ns2:_="" ns3:_="">
    <xsd:import namespace="http://schemas.microsoft.com/sharepoint/v3"/>
    <xsd:import namespace="2af676a1-aa16-4e3b-b177-29990973a7db"/>
    <xsd:import namespace="bbeaff83-541f-40a8-8c5c-e8b3ab61f8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f676a1-aa16-4e3b-b177-29990973a7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a73a218-6032-4b43-b4af-c84c0049d5f6" ma:termSetId="09814cd3-568e-fe90-9814-8d621ff8fb84" ma:anchorId="fba54fb3-c3e1-fe81-a776-ca4b69148c4d" ma:open="true" ma:isKeyword="false">
      <xsd:complexType>
        <xsd:sequence>
          <xsd:element ref="pc:Terms" minOccurs="0" maxOccurs="1"/>
        </xsd:sequence>
      </xsd:complex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eaff83-541f-40a8-8c5c-e8b3ab61f88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a7668b6-6e3f-457b-a3c4-0b581bf25c5d}" ma:internalName="TaxCatchAll" ma:showField="CatchAllData" ma:web="bbeaff83-541f-40a8-8c5c-e8b3ab61f8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bbeaff83-541f-40a8-8c5c-e8b3ab61f88a" xsi:nil="true"/>
    <_ip_UnifiedCompliancePolicyProperties xmlns="http://schemas.microsoft.com/sharepoint/v3" xsi:nil="true"/>
    <lcf76f155ced4ddcb4097134ff3c332f xmlns="2af676a1-aa16-4e3b-b177-29990973a7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C9DC99-4115-4C73-A5DD-87C3C6B7D2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af676a1-aa16-4e3b-b177-29990973a7db"/>
    <ds:schemaRef ds:uri="bbeaff83-541f-40a8-8c5c-e8b3ab61f8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F28007-4829-43F2-9DB5-D5B62107A138}">
  <ds:schemaRefs>
    <ds:schemaRef ds:uri="http://schemas.microsoft.com/sharepoint/v3/contenttype/forms"/>
  </ds:schemaRefs>
</ds:datastoreItem>
</file>

<file path=customXml/itemProps3.xml><?xml version="1.0" encoding="utf-8"?>
<ds:datastoreItem xmlns:ds="http://schemas.openxmlformats.org/officeDocument/2006/customXml" ds:itemID="{B2268BB1-677A-4F01-AD48-452887BF5E9D}">
  <ds:schemaRefs>
    <ds:schemaRef ds:uri="http://schemas.microsoft.com/office/2006/metadata/properties"/>
    <ds:schemaRef ds:uri="http://schemas.microsoft.com/office/infopath/2007/PartnerControls"/>
    <ds:schemaRef ds:uri="http://schemas.microsoft.com/sharepoint/v3"/>
    <ds:schemaRef ds:uri="bbeaff83-541f-40a8-8c5c-e8b3ab61f88a"/>
    <ds:schemaRef ds:uri="2af676a1-aa16-4e3b-b177-29990973a7db"/>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292</Words>
  <Characters>1671</Characters>
  <Application>Microsoft Office Word</Application>
  <DocSecurity>0</DocSecurity>
  <Lines>13</Lines>
  <Paragraphs>3</Paragraphs>
  <ScaleCrop>false</ScaleCrop>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Newhall</dc:creator>
  <cp:keywords/>
  <dc:description/>
  <cp:lastModifiedBy>Janet Newhall</cp:lastModifiedBy>
  <cp:revision>38</cp:revision>
  <dcterms:created xsi:type="dcterms:W3CDTF">2024-10-23T13:10:00Z</dcterms:created>
  <dcterms:modified xsi:type="dcterms:W3CDTF">2024-10-24T22:02:00Z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0x010100D2B07CC8BCF8F441ACCC46A9EAD14AFE</vt:lpwstr>
  </property>
  <property fmtid="{D5CDD505-2E9C-101B-9397-08002B2CF9AE}" pid="3" name="MediaServiceImageTags">
    <vt:lpwstr/>
  </property>
</Properties>
</file>